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62B" w:rsidRPr="001B362B" w:rsidRDefault="001B362B" w:rsidP="001B362B">
      <w:pPr>
        <w:shd w:val="clear" w:color="auto" w:fill="FFFFFF"/>
        <w:spacing w:after="0" w:line="240" w:lineRule="auto"/>
        <w:jc w:val="center"/>
        <w:textAlignment w:val="baseline"/>
        <w:rPr>
          <w:rFonts w:ascii="Arial" w:eastAsia="Times New Roman" w:hAnsi="Arial" w:cs="Arial"/>
          <w:color w:val="444444"/>
          <w:sz w:val="24"/>
          <w:szCs w:val="24"/>
          <w:lang w:eastAsia="ru-RU"/>
        </w:rPr>
      </w:pPr>
      <w:r w:rsidRPr="001B362B">
        <w:rPr>
          <w:rFonts w:ascii="Arial" w:eastAsia="Times New Roman" w:hAnsi="Arial" w:cs="Arial"/>
          <w:noProof/>
          <w:color w:val="444444"/>
          <w:sz w:val="24"/>
          <w:szCs w:val="24"/>
          <w:lang w:eastAsia="ru-RU"/>
        </w:rPr>
        <w:drawing>
          <wp:inline distT="0" distB="0" distL="0" distR="0">
            <wp:extent cx="647700" cy="685800"/>
            <wp:effectExtent l="0" t="0" r="0" b="0"/>
            <wp:docPr id="1" name="Рисунок 1" descr="https://docs.cntd.ru/resources/img/gerb_small.59697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cntd.ru/resources/img/gerb_small.59697e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p w:rsidR="001B362B" w:rsidRPr="001B362B" w:rsidRDefault="001B362B" w:rsidP="001B362B">
      <w:pPr>
        <w:spacing w:after="0" w:line="240" w:lineRule="auto"/>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     </w:t>
      </w:r>
    </w:p>
    <w:p w:rsidR="001B362B" w:rsidRPr="001B362B" w:rsidRDefault="001B362B" w:rsidP="001B362B">
      <w:pPr>
        <w:spacing w:after="240" w:line="240" w:lineRule="auto"/>
        <w:jc w:val="center"/>
        <w:textAlignment w:val="baseline"/>
        <w:outlineLvl w:val="1"/>
        <w:rPr>
          <w:rFonts w:ascii="Arial" w:eastAsia="Times New Roman" w:hAnsi="Arial" w:cs="Arial"/>
          <w:b/>
          <w:bCs/>
          <w:color w:val="444444"/>
          <w:sz w:val="24"/>
          <w:szCs w:val="24"/>
          <w:lang w:eastAsia="ru-RU"/>
        </w:rPr>
      </w:pPr>
      <w:r w:rsidRPr="001B362B">
        <w:rPr>
          <w:rFonts w:ascii="Arial" w:eastAsia="Times New Roman" w:hAnsi="Arial" w:cs="Arial"/>
          <w:b/>
          <w:bCs/>
          <w:color w:val="444444"/>
          <w:sz w:val="24"/>
          <w:szCs w:val="24"/>
          <w:lang w:eastAsia="ru-RU"/>
        </w:rPr>
        <w:t>РОССИЙСКАЯ ФЕДЕРАЦИЯ</w:t>
      </w:r>
    </w:p>
    <w:p w:rsidR="001B362B" w:rsidRPr="001B362B" w:rsidRDefault="001B362B" w:rsidP="001B362B">
      <w:pPr>
        <w:spacing w:after="240" w:line="240" w:lineRule="auto"/>
        <w:jc w:val="center"/>
        <w:textAlignment w:val="baseline"/>
        <w:rPr>
          <w:rFonts w:ascii="Arial" w:eastAsia="Times New Roman" w:hAnsi="Arial" w:cs="Arial"/>
          <w:b/>
          <w:bCs/>
          <w:color w:val="444444"/>
          <w:sz w:val="24"/>
          <w:szCs w:val="24"/>
          <w:lang w:eastAsia="ru-RU"/>
        </w:rPr>
      </w:pPr>
      <w:r w:rsidRPr="001B362B">
        <w:rPr>
          <w:rFonts w:ascii="Arial" w:eastAsia="Times New Roman" w:hAnsi="Arial" w:cs="Arial"/>
          <w:b/>
          <w:bCs/>
          <w:color w:val="444444"/>
          <w:sz w:val="24"/>
          <w:szCs w:val="24"/>
          <w:lang w:eastAsia="ru-RU"/>
        </w:rPr>
        <w:t>ФЕДЕРАЛЬНЫЙ ЗАКОН</w:t>
      </w:r>
      <w:r w:rsidRPr="001B362B">
        <w:rPr>
          <w:rFonts w:ascii="Arial" w:eastAsia="Times New Roman" w:hAnsi="Arial" w:cs="Arial"/>
          <w:b/>
          <w:bCs/>
          <w:color w:val="444444"/>
          <w:sz w:val="24"/>
          <w:szCs w:val="24"/>
          <w:lang w:eastAsia="ru-RU"/>
        </w:rPr>
        <w:br/>
      </w:r>
    </w:p>
    <w:p w:rsidR="001B362B" w:rsidRPr="001B362B" w:rsidRDefault="001B362B" w:rsidP="001B362B">
      <w:pPr>
        <w:spacing w:after="240" w:line="240" w:lineRule="auto"/>
        <w:jc w:val="center"/>
        <w:textAlignment w:val="baseline"/>
        <w:rPr>
          <w:rFonts w:ascii="Arial" w:eastAsia="Times New Roman" w:hAnsi="Arial" w:cs="Arial"/>
          <w:b/>
          <w:bCs/>
          <w:color w:val="444444"/>
          <w:sz w:val="24"/>
          <w:szCs w:val="24"/>
          <w:lang w:eastAsia="ru-RU"/>
        </w:rPr>
      </w:pPr>
      <w:r w:rsidRPr="001B362B">
        <w:rPr>
          <w:rFonts w:ascii="Arial" w:eastAsia="Times New Roman" w:hAnsi="Arial" w:cs="Arial"/>
          <w:b/>
          <w:bCs/>
          <w:color w:val="444444"/>
          <w:sz w:val="24"/>
          <w:szCs w:val="24"/>
          <w:lang w:eastAsia="ru-RU"/>
        </w:rPr>
        <w:t xml:space="preserve">О защите детей от информации, причиняющей вред их здоровью и </w:t>
      </w:r>
      <w:bookmarkStart w:id="0" w:name="_GoBack"/>
      <w:bookmarkEnd w:id="0"/>
      <w:r w:rsidRPr="001B362B">
        <w:rPr>
          <w:rFonts w:ascii="Arial" w:eastAsia="Times New Roman" w:hAnsi="Arial" w:cs="Arial"/>
          <w:b/>
          <w:bCs/>
          <w:color w:val="444444"/>
          <w:sz w:val="24"/>
          <w:szCs w:val="24"/>
          <w:lang w:eastAsia="ru-RU"/>
        </w:rPr>
        <w:t>развитию</w:t>
      </w:r>
    </w:p>
    <w:p w:rsidR="001B362B" w:rsidRPr="001B362B" w:rsidRDefault="001B362B" w:rsidP="001B362B">
      <w:pPr>
        <w:spacing w:after="0" w:line="240" w:lineRule="auto"/>
        <w:jc w:val="center"/>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(с изменениями на 29 декабря 2022 года)</w:t>
      </w:r>
    </w:p>
    <w:p w:rsidR="001B362B" w:rsidRPr="001B362B" w:rsidRDefault="001B362B" w:rsidP="001B362B">
      <w:pPr>
        <w:spacing w:after="0" w:line="240" w:lineRule="auto"/>
        <w:textAlignment w:val="baseline"/>
        <w:rPr>
          <w:rFonts w:ascii="Arial" w:eastAsia="Times New Roman" w:hAnsi="Arial" w:cs="Arial"/>
          <w:color w:val="3451A0"/>
          <w:sz w:val="24"/>
          <w:szCs w:val="24"/>
          <w:lang w:eastAsia="ru-RU"/>
        </w:rPr>
      </w:pPr>
      <w:r w:rsidRPr="001B362B">
        <w:rPr>
          <w:rFonts w:ascii="Arial" w:eastAsia="Times New Roman" w:hAnsi="Arial" w:cs="Arial"/>
          <w:color w:val="3451A0"/>
          <w:sz w:val="24"/>
          <w:szCs w:val="24"/>
          <w:lang w:eastAsia="ru-RU"/>
        </w:rPr>
        <w:t>Информация об изменяющих документах</w:t>
      </w:r>
    </w:p>
    <w:p w:rsidR="001B362B" w:rsidRPr="001B362B" w:rsidRDefault="001B362B" w:rsidP="001B362B">
      <w:pPr>
        <w:spacing w:after="0" w:line="240" w:lineRule="auto"/>
        <w:textAlignment w:val="baseline"/>
        <w:rPr>
          <w:rFonts w:ascii="Arial" w:eastAsia="Times New Roman" w:hAnsi="Arial" w:cs="Arial"/>
          <w:color w:val="444444"/>
          <w:sz w:val="24"/>
          <w:szCs w:val="24"/>
          <w:lang w:eastAsia="ru-RU"/>
        </w:rPr>
      </w:pP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p>
    <w:p w:rsidR="001B362B" w:rsidRPr="001B362B" w:rsidRDefault="001B362B" w:rsidP="001B362B">
      <w:pPr>
        <w:spacing w:line="240" w:lineRule="auto"/>
        <w:ind w:firstLine="480"/>
        <w:textAlignment w:val="baseline"/>
        <w:rPr>
          <w:rFonts w:ascii="Arial" w:eastAsia="Times New Roman" w:hAnsi="Arial" w:cs="Arial"/>
          <w:color w:val="444444"/>
          <w:sz w:val="24"/>
          <w:szCs w:val="24"/>
          <w:lang w:eastAsia="ru-RU"/>
        </w:rPr>
      </w:pPr>
    </w:p>
    <w:p w:rsidR="001B362B" w:rsidRPr="001B362B" w:rsidRDefault="001B362B" w:rsidP="001B362B">
      <w:pPr>
        <w:spacing w:after="0" w:line="240" w:lineRule="auto"/>
        <w:jc w:val="right"/>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Принят</w:t>
      </w:r>
      <w:r w:rsidRPr="001B362B">
        <w:rPr>
          <w:rFonts w:ascii="Arial" w:eastAsia="Times New Roman" w:hAnsi="Arial" w:cs="Arial"/>
          <w:color w:val="444444"/>
          <w:sz w:val="24"/>
          <w:szCs w:val="24"/>
          <w:lang w:eastAsia="ru-RU"/>
        </w:rPr>
        <w:br/>
        <w:t> Государственной Думой</w:t>
      </w:r>
      <w:r w:rsidRPr="001B362B">
        <w:rPr>
          <w:rFonts w:ascii="Arial" w:eastAsia="Times New Roman" w:hAnsi="Arial" w:cs="Arial"/>
          <w:color w:val="444444"/>
          <w:sz w:val="24"/>
          <w:szCs w:val="24"/>
          <w:lang w:eastAsia="ru-RU"/>
        </w:rPr>
        <w:br/>
        <w:t>21 декабря 2010 года</w:t>
      </w:r>
      <w:r w:rsidRPr="001B362B">
        <w:rPr>
          <w:rFonts w:ascii="Arial" w:eastAsia="Times New Roman" w:hAnsi="Arial" w:cs="Arial"/>
          <w:color w:val="444444"/>
          <w:sz w:val="24"/>
          <w:szCs w:val="24"/>
          <w:lang w:eastAsia="ru-RU"/>
        </w:rPr>
        <w:br/>
      </w:r>
      <w:r w:rsidRPr="001B362B">
        <w:rPr>
          <w:rFonts w:ascii="Arial" w:eastAsia="Times New Roman" w:hAnsi="Arial" w:cs="Arial"/>
          <w:color w:val="444444"/>
          <w:sz w:val="24"/>
          <w:szCs w:val="24"/>
          <w:lang w:eastAsia="ru-RU"/>
        </w:rPr>
        <w:br/>
        <w:t>Одобрен</w:t>
      </w:r>
      <w:r w:rsidRPr="001B362B">
        <w:rPr>
          <w:rFonts w:ascii="Arial" w:eastAsia="Times New Roman" w:hAnsi="Arial" w:cs="Arial"/>
          <w:color w:val="444444"/>
          <w:sz w:val="24"/>
          <w:szCs w:val="24"/>
          <w:lang w:eastAsia="ru-RU"/>
        </w:rPr>
        <w:br/>
        <w:t> Советом Федерации</w:t>
      </w:r>
      <w:r w:rsidRPr="001B362B">
        <w:rPr>
          <w:rFonts w:ascii="Arial" w:eastAsia="Times New Roman" w:hAnsi="Arial" w:cs="Arial"/>
          <w:color w:val="444444"/>
          <w:sz w:val="24"/>
          <w:szCs w:val="24"/>
          <w:lang w:eastAsia="ru-RU"/>
        </w:rPr>
        <w:br/>
        <w:t>24 декабря 2010 года</w:t>
      </w:r>
    </w:p>
    <w:p w:rsidR="001B362B" w:rsidRPr="001B362B" w:rsidRDefault="001B362B" w:rsidP="001B362B">
      <w:pPr>
        <w:spacing w:after="0" w:line="240" w:lineRule="auto"/>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     </w:t>
      </w:r>
    </w:p>
    <w:p w:rsidR="001B362B" w:rsidRPr="001B362B" w:rsidRDefault="001B362B" w:rsidP="001B362B">
      <w:pPr>
        <w:spacing w:after="0" w:line="240" w:lineRule="auto"/>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     </w:t>
      </w:r>
    </w:p>
    <w:p w:rsidR="001B362B" w:rsidRPr="001B362B" w:rsidRDefault="001B362B" w:rsidP="001B362B">
      <w:pPr>
        <w:spacing w:after="240" w:line="240" w:lineRule="auto"/>
        <w:jc w:val="center"/>
        <w:textAlignment w:val="baseline"/>
        <w:outlineLvl w:val="2"/>
        <w:rPr>
          <w:rFonts w:ascii="Arial" w:eastAsia="Times New Roman" w:hAnsi="Arial" w:cs="Arial"/>
          <w:b/>
          <w:bCs/>
          <w:color w:val="444444"/>
          <w:sz w:val="24"/>
          <w:szCs w:val="24"/>
          <w:lang w:eastAsia="ru-RU"/>
        </w:rPr>
      </w:pPr>
      <w:r w:rsidRPr="001B362B">
        <w:rPr>
          <w:rFonts w:ascii="Arial" w:eastAsia="Times New Roman" w:hAnsi="Arial" w:cs="Arial"/>
          <w:b/>
          <w:bCs/>
          <w:color w:val="444444"/>
          <w:sz w:val="24"/>
          <w:szCs w:val="24"/>
          <w:lang w:eastAsia="ru-RU"/>
        </w:rPr>
        <w:t>Глава 1. Общие положения</w:t>
      </w:r>
    </w:p>
    <w:p w:rsidR="001B362B" w:rsidRPr="001B362B" w:rsidRDefault="001B362B" w:rsidP="001B362B">
      <w:pPr>
        <w:spacing w:after="240" w:line="240" w:lineRule="auto"/>
        <w:jc w:val="center"/>
        <w:textAlignment w:val="baseline"/>
        <w:outlineLvl w:val="3"/>
        <w:rPr>
          <w:rFonts w:ascii="Arial" w:eastAsia="Times New Roman" w:hAnsi="Arial" w:cs="Arial"/>
          <w:b/>
          <w:bCs/>
          <w:color w:val="444444"/>
          <w:sz w:val="24"/>
          <w:szCs w:val="24"/>
          <w:lang w:eastAsia="ru-RU"/>
        </w:rPr>
      </w:pPr>
      <w:r w:rsidRPr="001B362B">
        <w:rPr>
          <w:rFonts w:ascii="Arial" w:eastAsia="Times New Roman" w:hAnsi="Arial" w:cs="Arial"/>
          <w:b/>
          <w:bCs/>
          <w:color w:val="444444"/>
          <w:sz w:val="24"/>
          <w:szCs w:val="24"/>
          <w:lang w:eastAsia="ru-RU"/>
        </w:rPr>
        <w:t>Статья 1. Сфера действия настоящего Федерального закона</w:t>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lastRenderedPageBreak/>
        <w:t>2. Настоящий Федеральный закон не распространяется на отношения в сфере:</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1) оборота информационной продукции, содержащей научную, научно-техническую, статистическую информацию;</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2) распространения информации, недопустимость ограничения доступа к которой установлена </w:t>
      </w:r>
      <w:hyperlink r:id="rId5" w:anchor="64U0IK" w:history="1">
        <w:r w:rsidRPr="001B362B">
          <w:rPr>
            <w:rFonts w:ascii="Arial" w:eastAsia="Times New Roman" w:hAnsi="Arial" w:cs="Arial"/>
            <w:color w:val="3451A0"/>
            <w:sz w:val="24"/>
            <w:szCs w:val="24"/>
            <w:u w:val="single"/>
            <w:lang w:eastAsia="ru-RU"/>
          </w:rPr>
          <w:t>Федеральным законом от 27 июля 2006 года N 149-ФЗ "Об информации, информационных технологиях и о защите информации"</w:t>
        </w:r>
      </w:hyperlink>
      <w:r w:rsidRPr="001B362B">
        <w:rPr>
          <w:rFonts w:ascii="Arial" w:eastAsia="Times New Roman" w:hAnsi="Arial" w:cs="Arial"/>
          <w:color w:val="444444"/>
          <w:sz w:val="24"/>
          <w:szCs w:val="24"/>
          <w:lang w:eastAsia="ru-RU"/>
        </w:rPr>
        <w:t> и другими федеральными законами;</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3) оборота информационной продукции, имеющей значительную историческую, художественную или иную культурную ценность для общества;     </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3_1) оборота произведений литературы, изучение которых предусматривается федеральными государственными образовательными стандартами и федеральными основными общеобразовательными программами;</w:t>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(Пункт дополнительно включен с 9 января 2023 года </w:t>
      </w:r>
      <w:hyperlink r:id="rId6" w:anchor="6520IM" w:history="1">
        <w:r w:rsidRPr="001B362B">
          <w:rPr>
            <w:rFonts w:ascii="Arial" w:eastAsia="Times New Roman" w:hAnsi="Arial" w:cs="Arial"/>
            <w:color w:val="3451A0"/>
            <w:sz w:val="24"/>
            <w:szCs w:val="24"/>
            <w:u w:val="single"/>
            <w:lang w:eastAsia="ru-RU"/>
          </w:rPr>
          <w:t>Федеральным законом от 29 декабря 2022 года N 632-ФЗ</w:t>
        </w:r>
      </w:hyperlink>
      <w:r w:rsidRPr="001B362B">
        <w:rPr>
          <w:rFonts w:ascii="Arial" w:eastAsia="Times New Roman" w:hAnsi="Arial" w:cs="Arial"/>
          <w:color w:val="444444"/>
          <w:sz w:val="24"/>
          <w:szCs w:val="24"/>
          <w:lang w:eastAsia="ru-RU"/>
        </w:rPr>
        <w:t>)</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 xml:space="preserve">3_2) распространения Библии, Корана, </w:t>
      </w:r>
      <w:proofErr w:type="spellStart"/>
      <w:r w:rsidRPr="001B362B">
        <w:rPr>
          <w:rFonts w:ascii="Arial" w:eastAsia="Times New Roman" w:hAnsi="Arial" w:cs="Arial"/>
          <w:color w:val="444444"/>
          <w:sz w:val="24"/>
          <w:szCs w:val="24"/>
          <w:lang w:eastAsia="ru-RU"/>
        </w:rPr>
        <w:t>Танаха</w:t>
      </w:r>
      <w:proofErr w:type="spellEnd"/>
      <w:r w:rsidRPr="001B362B">
        <w:rPr>
          <w:rFonts w:ascii="Arial" w:eastAsia="Times New Roman" w:hAnsi="Arial" w:cs="Arial"/>
          <w:color w:val="444444"/>
          <w:sz w:val="24"/>
          <w:szCs w:val="24"/>
          <w:lang w:eastAsia="ru-RU"/>
        </w:rPr>
        <w:t xml:space="preserve"> и </w:t>
      </w:r>
      <w:proofErr w:type="spellStart"/>
      <w:r w:rsidRPr="001B362B">
        <w:rPr>
          <w:rFonts w:ascii="Arial" w:eastAsia="Times New Roman" w:hAnsi="Arial" w:cs="Arial"/>
          <w:color w:val="444444"/>
          <w:sz w:val="24"/>
          <w:szCs w:val="24"/>
          <w:lang w:eastAsia="ru-RU"/>
        </w:rPr>
        <w:t>Ганджура</w:t>
      </w:r>
      <w:proofErr w:type="spellEnd"/>
      <w:r w:rsidRPr="001B362B">
        <w:rPr>
          <w:rFonts w:ascii="Arial" w:eastAsia="Times New Roman" w:hAnsi="Arial" w:cs="Arial"/>
          <w:color w:val="444444"/>
          <w:sz w:val="24"/>
          <w:szCs w:val="24"/>
          <w:lang w:eastAsia="ru-RU"/>
        </w:rPr>
        <w:t>;</w:t>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(Пункт дополнительно включен с 9 января 2023 года </w:t>
      </w:r>
      <w:hyperlink r:id="rId7" w:anchor="6520IM" w:history="1">
        <w:r w:rsidRPr="001B362B">
          <w:rPr>
            <w:rFonts w:ascii="Arial" w:eastAsia="Times New Roman" w:hAnsi="Arial" w:cs="Arial"/>
            <w:color w:val="3451A0"/>
            <w:sz w:val="24"/>
            <w:szCs w:val="24"/>
            <w:u w:val="single"/>
            <w:lang w:eastAsia="ru-RU"/>
          </w:rPr>
          <w:t>Федеральным законом от 29 декабря 2022 года N 632-ФЗ</w:t>
        </w:r>
      </w:hyperlink>
      <w:r w:rsidRPr="001B362B">
        <w:rPr>
          <w:rFonts w:ascii="Arial" w:eastAsia="Times New Roman" w:hAnsi="Arial" w:cs="Arial"/>
          <w:color w:val="444444"/>
          <w:sz w:val="24"/>
          <w:szCs w:val="24"/>
          <w:lang w:eastAsia="ru-RU"/>
        </w:rPr>
        <w:t>)</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4) рекламы.</w:t>
      </w:r>
      <w:r w:rsidRPr="001B362B">
        <w:rPr>
          <w:rFonts w:ascii="Arial" w:eastAsia="Times New Roman" w:hAnsi="Arial" w:cs="Arial"/>
          <w:color w:val="444444"/>
          <w:sz w:val="24"/>
          <w:szCs w:val="24"/>
          <w:lang w:eastAsia="ru-RU"/>
        </w:rPr>
        <w:br/>
      </w:r>
    </w:p>
    <w:p w:rsidR="001B362B" w:rsidRPr="001B362B" w:rsidRDefault="001B362B" w:rsidP="001B362B">
      <w:pPr>
        <w:spacing w:after="240" w:line="240" w:lineRule="auto"/>
        <w:jc w:val="center"/>
        <w:textAlignment w:val="baseline"/>
        <w:outlineLvl w:val="3"/>
        <w:rPr>
          <w:rFonts w:ascii="Arial" w:eastAsia="Times New Roman" w:hAnsi="Arial" w:cs="Arial"/>
          <w:b/>
          <w:bCs/>
          <w:color w:val="444444"/>
          <w:sz w:val="24"/>
          <w:szCs w:val="24"/>
          <w:lang w:eastAsia="ru-RU"/>
        </w:rPr>
      </w:pPr>
      <w:r w:rsidRPr="001B362B">
        <w:rPr>
          <w:rFonts w:ascii="Arial" w:eastAsia="Times New Roman" w:hAnsi="Arial" w:cs="Arial"/>
          <w:b/>
          <w:bCs/>
          <w:color w:val="444444"/>
          <w:sz w:val="24"/>
          <w:szCs w:val="24"/>
          <w:lang w:eastAsia="ru-RU"/>
        </w:rPr>
        <w:t>Статья 2. Основные понятия, используемые в настоящем Федеральном законе</w:t>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В настоящем Федеральном законе используются следующие основные понятия:</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1) доступ детей к информации - возможность получения и использования детьми свободно распространяемой информации;</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r:id="rId8" w:anchor="7DI0K8" w:history="1">
        <w:r w:rsidRPr="001B362B">
          <w:rPr>
            <w:rFonts w:ascii="Arial" w:eastAsia="Times New Roman" w:hAnsi="Arial" w:cs="Arial"/>
            <w:color w:val="3451A0"/>
            <w:sz w:val="24"/>
            <w:szCs w:val="24"/>
            <w:u w:val="single"/>
            <w:lang w:eastAsia="ru-RU"/>
          </w:rPr>
          <w:t>частью 3 статьи 6 настоящего Федерального закона</w:t>
        </w:r>
      </w:hyperlink>
      <w:r w:rsidRPr="001B362B">
        <w:rPr>
          <w:rFonts w:ascii="Arial" w:eastAsia="Times New Roman" w:hAnsi="Arial" w:cs="Arial"/>
          <w:color w:val="444444"/>
          <w:sz w:val="24"/>
          <w:szCs w:val="24"/>
          <w:lang w:eastAsia="ru-RU"/>
        </w:rPr>
        <w:t>;</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lastRenderedPageBreak/>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(Пункт в редакции, введенной в действие с 30 июля 2012 года </w:t>
      </w:r>
      <w:hyperlink r:id="rId9" w:anchor="6520IM" w:history="1">
        <w:r w:rsidRPr="001B362B">
          <w:rPr>
            <w:rFonts w:ascii="Arial" w:eastAsia="Times New Roman" w:hAnsi="Arial" w:cs="Arial"/>
            <w:color w:val="3451A0"/>
            <w:sz w:val="24"/>
            <w:szCs w:val="24"/>
            <w:u w:val="single"/>
            <w:lang w:eastAsia="ru-RU"/>
          </w:rPr>
          <w:t>Федеральным законом от 28 июля 2012 года N 139-ФЗ</w:t>
        </w:r>
      </w:hyperlink>
      <w:r w:rsidRPr="001B362B">
        <w:rPr>
          <w:rFonts w:ascii="Arial" w:eastAsia="Times New Roman" w:hAnsi="Arial" w:cs="Arial"/>
          <w:color w:val="444444"/>
          <w:sz w:val="24"/>
          <w:szCs w:val="24"/>
          <w:lang w:eastAsia="ru-RU"/>
        </w:rPr>
        <w:t>. - См. </w:t>
      </w:r>
      <w:hyperlink r:id="rId10" w:anchor="7D80K5" w:history="1">
        <w:r w:rsidRPr="001B362B">
          <w:rPr>
            <w:rFonts w:ascii="Arial" w:eastAsia="Times New Roman" w:hAnsi="Arial" w:cs="Arial"/>
            <w:color w:val="3451A0"/>
            <w:sz w:val="24"/>
            <w:szCs w:val="24"/>
            <w:u w:val="single"/>
            <w:lang w:eastAsia="ru-RU"/>
          </w:rPr>
          <w:t>предыдущую редакцию</w:t>
        </w:r>
      </w:hyperlink>
      <w:r w:rsidRPr="001B362B">
        <w:rPr>
          <w:rFonts w:ascii="Arial" w:eastAsia="Times New Roman" w:hAnsi="Arial" w:cs="Arial"/>
          <w:color w:val="444444"/>
          <w:sz w:val="24"/>
          <w:szCs w:val="24"/>
          <w:lang w:eastAsia="ru-RU"/>
        </w:rPr>
        <w:t>)</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(Пункт в редакции, введенной в действие с 30 июля 2012 года </w:t>
      </w:r>
      <w:hyperlink r:id="rId11" w:anchor="6520IM" w:history="1">
        <w:r w:rsidRPr="001B362B">
          <w:rPr>
            <w:rFonts w:ascii="Arial" w:eastAsia="Times New Roman" w:hAnsi="Arial" w:cs="Arial"/>
            <w:color w:val="3451A0"/>
            <w:sz w:val="24"/>
            <w:szCs w:val="24"/>
            <w:u w:val="single"/>
            <w:lang w:eastAsia="ru-RU"/>
          </w:rPr>
          <w:t>Федеральным законом от 28 июля 2012 года N 139-ФЗ</w:t>
        </w:r>
      </w:hyperlink>
      <w:r w:rsidRPr="001B362B">
        <w:rPr>
          <w:rFonts w:ascii="Arial" w:eastAsia="Times New Roman" w:hAnsi="Arial" w:cs="Arial"/>
          <w:color w:val="444444"/>
          <w:sz w:val="24"/>
          <w:szCs w:val="24"/>
          <w:lang w:eastAsia="ru-RU"/>
        </w:rPr>
        <w:t>. - См. </w:t>
      </w:r>
      <w:hyperlink r:id="rId12" w:anchor="7DM0KC" w:history="1">
        <w:r w:rsidRPr="001B362B">
          <w:rPr>
            <w:rFonts w:ascii="Arial" w:eastAsia="Times New Roman" w:hAnsi="Arial" w:cs="Arial"/>
            <w:color w:val="3451A0"/>
            <w:sz w:val="24"/>
            <w:szCs w:val="24"/>
            <w:u w:val="single"/>
            <w:lang w:eastAsia="ru-RU"/>
          </w:rPr>
          <w:t>предыдущую редакцию</w:t>
        </w:r>
      </w:hyperlink>
      <w:r w:rsidRPr="001B362B">
        <w:rPr>
          <w:rFonts w:ascii="Arial" w:eastAsia="Times New Roman" w:hAnsi="Arial" w:cs="Arial"/>
          <w:color w:val="444444"/>
          <w:sz w:val="24"/>
          <w:szCs w:val="24"/>
          <w:lang w:eastAsia="ru-RU"/>
        </w:rPr>
        <w:t>)</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lastRenderedPageBreak/>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r w:rsidRPr="001B362B">
        <w:rPr>
          <w:rFonts w:ascii="Arial" w:eastAsia="Times New Roman" w:hAnsi="Arial" w:cs="Arial"/>
          <w:color w:val="444444"/>
          <w:sz w:val="24"/>
          <w:szCs w:val="24"/>
          <w:lang w:eastAsia="ru-RU"/>
        </w:rPr>
        <w:br/>
      </w:r>
    </w:p>
    <w:p w:rsidR="001B362B" w:rsidRPr="001B362B" w:rsidRDefault="001B362B" w:rsidP="001B362B">
      <w:pPr>
        <w:spacing w:after="240" w:line="240" w:lineRule="auto"/>
        <w:jc w:val="center"/>
        <w:textAlignment w:val="baseline"/>
        <w:outlineLvl w:val="3"/>
        <w:rPr>
          <w:rFonts w:ascii="Arial" w:eastAsia="Times New Roman" w:hAnsi="Arial" w:cs="Arial"/>
          <w:b/>
          <w:bCs/>
          <w:color w:val="444444"/>
          <w:sz w:val="24"/>
          <w:szCs w:val="24"/>
          <w:lang w:eastAsia="ru-RU"/>
        </w:rPr>
      </w:pPr>
      <w:r w:rsidRPr="001B362B">
        <w:rPr>
          <w:rFonts w:ascii="Arial" w:eastAsia="Times New Roman" w:hAnsi="Arial" w:cs="Arial"/>
          <w:b/>
          <w:bCs/>
          <w:color w:val="444444"/>
          <w:sz w:val="24"/>
          <w:szCs w:val="24"/>
          <w:lang w:eastAsia="ru-RU"/>
        </w:rPr>
        <w:t>Статья 3. Законодательство Российской Федерации о защите детей от информации, причиняющей вред их здоровью и (или) развитию</w:t>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Законодательство Российской Федерации о защите детей от информации, причиняющей вред их здоровью и (или) развитию, состоит из </w:t>
      </w:r>
      <w:hyperlink r:id="rId13" w:anchor="64U0IK" w:history="1">
        <w:r w:rsidRPr="001B362B">
          <w:rPr>
            <w:rFonts w:ascii="Arial" w:eastAsia="Times New Roman" w:hAnsi="Arial" w:cs="Arial"/>
            <w:color w:val="3451A0"/>
            <w:sz w:val="24"/>
            <w:szCs w:val="24"/>
            <w:u w:val="single"/>
            <w:lang w:eastAsia="ru-RU"/>
          </w:rPr>
          <w:t>Конституции Российской Федерации</w:t>
        </w:r>
      </w:hyperlink>
      <w:r w:rsidRPr="001B362B">
        <w:rPr>
          <w:rFonts w:ascii="Arial" w:eastAsia="Times New Roman" w:hAnsi="Arial" w:cs="Arial"/>
          <w:color w:val="444444"/>
          <w:sz w:val="24"/>
          <w:szCs w:val="24"/>
          <w:lang w:eastAsia="ru-RU"/>
        </w:rPr>
        <w:t>, настоящего Федерального закона, других федеральных законов и принимаемых в соответствии с ними иных нормативных правовых актов.</w:t>
      </w:r>
      <w:r w:rsidRPr="001B362B">
        <w:rPr>
          <w:rFonts w:ascii="Arial" w:eastAsia="Times New Roman" w:hAnsi="Arial" w:cs="Arial"/>
          <w:color w:val="444444"/>
          <w:sz w:val="24"/>
          <w:szCs w:val="24"/>
          <w:lang w:eastAsia="ru-RU"/>
        </w:rPr>
        <w:br/>
      </w:r>
    </w:p>
    <w:p w:rsidR="001B362B" w:rsidRPr="001B362B" w:rsidRDefault="001B362B" w:rsidP="001B362B">
      <w:pPr>
        <w:spacing w:after="240" w:line="240" w:lineRule="auto"/>
        <w:jc w:val="center"/>
        <w:textAlignment w:val="baseline"/>
        <w:outlineLvl w:val="3"/>
        <w:rPr>
          <w:rFonts w:ascii="Arial" w:eastAsia="Times New Roman" w:hAnsi="Arial" w:cs="Arial"/>
          <w:b/>
          <w:bCs/>
          <w:color w:val="444444"/>
          <w:sz w:val="24"/>
          <w:szCs w:val="24"/>
          <w:lang w:eastAsia="ru-RU"/>
        </w:rPr>
      </w:pPr>
      <w:r w:rsidRPr="001B362B">
        <w:rPr>
          <w:rFonts w:ascii="Arial" w:eastAsia="Times New Roman" w:hAnsi="Arial" w:cs="Arial"/>
          <w:b/>
          <w:bCs/>
          <w:color w:val="444444"/>
          <w:sz w:val="24"/>
          <w:szCs w:val="24"/>
          <w:lang w:eastAsia="ru-RU"/>
        </w:rP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1) разработка и реализация единой государственной политики в сфере защиты детей от информации, причиняющей вред их здоровью и (или) развитию;</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2) разработка и реализация перечня федеральных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w:t>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(Пункт в редакции, введенной в действие с 12 июля 2021 года </w:t>
      </w:r>
      <w:hyperlink r:id="rId14" w:anchor="64U0IK" w:history="1">
        <w:r w:rsidRPr="001B362B">
          <w:rPr>
            <w:rFonts w:ascii="Arial" w:eastAsia="Times New Roman" w:hAnsi="Arial" w:cs="Arial"/>
            <w:color w:val="3451A0"/>
            <w:sz w:val="24"/>
            <w:szCs w:val="24"/>
            <w:u w:val="single"/>
            <w:lang w:eastAsia="ru-RU"/>
          </w:rPr>
          <w:t>Федеральным законом от 1 июля 2021 года N 264-ФЗ</w:t>
        </w:r>
      </w:hyperlink>
      <w:r w:rsidRPr="001B362B">
        <w:rPr>
          <w:rFonts w:ascii="Arial" w:eastAsia="Times New Roman" w:hAnsi="Arial" w:cs="Arial"/>
          <w:color w:val="444444"/>
          <w:sz w:val="24"/>
          <w:szCs w:val="24"/>
          <w:lang w:eastAsia="ru-RU"/>
        </w:rPr>
        <w:t>. - См. </w:t>
      </w:r>
      <w:hyperlink r:id="rId15" w:anchor="8OU0LP" w:history="1">
        <w:r w:rsidRPr="001B362B">
          <w:rPr>
            <w:rFonts w:ascii="Arial" w:eastAsia="Times New Roman" w:hAnsi="Arial" w:cs="Arial"/>
            <w:color w:val="3451A0"/>
            <w:sz w:val="24"/>
            <w:szCs w:val="24"/>
            <w:u w:val="single"/>
            <w:lang w:eastAsia="ru-RU"/>
          </w:rPr>
          <w:t>предыдущую редакцию</w:t>
        </w:r>
      </w:hyperlink>
      <w:r w:rsidRPr="001B362B">
        <w:rPr>
          <w:rFonts w:ascii="Arial" w:eastAsia="Times New Roman" w:hAnsi="Arial" w:cs="Arial"/>
          <w:color w:val="444444"/>
          <w:sz w:val="24"/>
          <w:szCs w:val="24"/>
          <w:lang w:eastAsia="ru-RU"/>
        </w:rPr>
        <w:t>)</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3) установление порядка проведения экспертизы информационной продукции, предусмотренной настоящим Федеральным законом;</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4)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(Пункт в редакции, введенной в действие с 30 июля 2012 года </w:t>
      </w:r>
      <w:hyperlink r:id="rId16" w:anchor="6540IN" w:history="1">
        <w:r w:rsidRPr="001B362B">
          <w:rPr>
            <w:rFonts w:ascii="Arial" w:eastAsia="Times New Roman" w:hAnsi="Arial" w:cs="Arial"/>
            <w:color w:val="3451A0"/>
            <w:sz w:val="24"/>
            <w:szCs w:val="24"/>
            <w:u w:val="single"/>
            <w:lang w:eastAsia="ru-RU"/>
          </w:rPr>
          <w:t>Федеральным законом от 28 июля 2012 года N 139-ФЗ</w:t>
        </w:r>
      </w:hyperlink>
      <w:r w:rsidRPr="001B362B">
        <w:rPr>
          <w:rFonts w:ascii="Arial" w:eastAsia="Times New Roman" w:hAnsi="Arial" w:cs="Arial"/>
          <w:color w:val="444444"/>
          <w:sz w:val="24"/>
          <w:szCs w:val="24"/>
          <w:lang w:eastAsia="ru-RU"/>
        </w:rPr>
        <w:t>; в редакции, введенной в действие с 15 ноября 2014 года </w:t>
      </w:r>
      <w:hyperlink r:id="rId17" w:anchor="A7M0ND" w:history="1">
        <w:r w:rsidRPr="001B362B">
          <w:rPr>
            <w:rFonts w:ascii="Arial" w:eastAsia="Times New Roman" w:hAnsi="Arial" w:cs="Arial"/>
            <w:color w:val="3451A0"/>
            <w:sz w:val="24"/>
            <w:szCs w:val="24"/>
            <w:u w:val="single"/>
            <w:lang w:eastAsia="ru-RU"/>
          </w:rPr>
          <w:t>Федеральным законом от 14 октября 2014 года N 307-ФЗ</w:t>
        </w:r>
      </w:hyperlink>
      <w:r w:rsidRPr="001B362B">
        <w:rPr>
          <w:rFonts w:ascii="Arial" w:eastAsia="Times New Roman" w:hAnsi="Arial" w:cs="Arial"/>
          <w:color w:val="444444"/>
          <w:sz w:val="24"/>
          <w:szCs w:val="24"/>
          <w:lang w:eastAsia="ru-RU"/>
        </w:rPr>
        <w:t>; в редакции, введенной в действие с 1 июля 2021 года </w:t>
      </w:r>
      <w:hyperlink r:id="rId18" w:anchor="BRS0PG" w:history="1">
        <w:r w:rsidRPr="001B362B">
          <w:rPr>
            <w:rFonts w:ascii="Arial" w:eastAsia="Times New Roman" w:hAnsi="Arial" w:cs="Arial"/>
            <w:color w:val="3451A0"/>
            <w:sz w:val="24"/>
            <w:szCs w:val="24"/>
            <w:u w:val="single"/>
            <w:lang w:eastAsia="ru-RU"/>
          </w:rPr>
          <w:t>Федеральным законом от 11 июня 2021 года N 170-ФЗ</w:t>
        </w:r>
      </w:hyperlink>
      <w:r w:rsidRPr="001B362B">
        <w:rPr>
          <w:rFonts w:ascii="Arial" w:eastAsia="Times New Roman" w:hAnsi="Arial" w:cs="Arial"/>
          <w:color w:val="444444"/>
          <w:sz w:val="24"/>
          <w:szCs w:val="24"/>
          <w:lang w:eastAsia="ru-RU"/>
        </w:rPr>
        <w:t>. - См. </w:t>
      </w:r>
      <w:hyperlink r:id="rId19" w:anchor="8P20LR" w:history="1">
        <w:r w:rsidRPr="001B362B">
          <w:rPr>
            <w:rFonts w:ascii="Arial" w:eastAsia="Times New Roman" w:hAnsi="Arial" w:cs="Arial"/>
            <w:color w:val="3451A0"/>
            <w:sz w:val="24"/>
            <w:szCs w:val="24"/>
            <w:u w:val="single"/>
            <w:lang w:eastAsia="ru-RU"/>
          </w:rPr>
          <w:t>предыдущую редакцию</w:t>
        </w:r>
      </w:hyperlink>
      <w:r w:rsidRPr="001B362B">
        <w:rPr>
          <w:rFonts w:ascii="Arial" w:eastAsia="Times New Roman" w:hAnsi="Arial" w:cs="Arial"/>
          <w:color w:val="444444"/>
          <w:sz w:val="24"/>
          <w:szCs w:val="24"/>
          <w:lang w:eastAsia="ru-RU"/>
        </w:rPr>
        <w:t>)   </w:t>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перечня региональных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 а также иные полномочия, установленные настоящим Федеральным законом.</w:t>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(Часть в редакции, введенной в действие с 29 октября 2019 года </w:t>
      </w:r>
      <w:hyperlink r:id="rId20" w:anchor="6520IM" w:history="1">
        <w:r w:rsidRPr="001B362B">
          <w:rPr>
            <w:rFonts w:ascii="Arial" w:eastAsia="Times New Roman" w:hAnsi="Arial" w:cs="Arial"/>
            <w:color w:val="3451A0"/>
            <w:sz w:val="24"/>
            <w:szCs w:val="24"/>
            <w:u w:val="single"/>
            <w:lang w:eastAsia="ru-RU"/>
          </w:rPr>
          <w:t>Федеральным законом от 1 мая 2019 года N 93-ФЗ</w:t>
        </w:r>
      </w:hyperlink>
      <w:r w:rsidRPr="001B362B">
        <w:rPr>
          <w:rFonts w:ascii="Arial" w:eastAsia="Times New Roman" w:hAnsi="Arial" w:cs="Arial"/>
          <w:color w:val="444444"/>
          <w:sz w:val="24"/>
          <w:szCs w:val="24"/>
          <w:lang w:eastAsia="ru-RU"/>
        </w:rPr>
        <w:t xml:space="preserve">; в редакции, введенной в </w:t>
      </w:r>
      <w:r w:rsidRPr="001B362B">
        <w:rPr>
          <w:rFonts w:ascii="Arial" w:eastAsia="Times New Roman" w:hAnsi="Arial" w:cs="Arial"/>
          <w:color w:val="444444"/>
          <w:sz w:val="24"/>
          <w:szCs w:val="24"/>
          <w:lang w:eastAsia="ru-RU"/>
        </w:rPr>
        <w:lastRenderedPageBreak/>
        <w:t>действие с 12 июля 2021 года </w:t>
      </w:r>
      <w:hyperlink r:id="rId21" w:anchor="6500IL" w:history="1">
        <w:r w:rsidRPr="001B362B">
          <w:rPr>
            <w:rFonts w:ascii="Arial" w:eastAsia="Times New Roman" w:hAnsi="Arial" w:cs="Arial"/>
            <w:color w:val="3451A0"/>
            <w:sz w:val="24"/>
            <w:szCs w:val="24"/>
            <w:u w:val="single"/>
            <w:lang w:eastAsia="ru-RU"/>
          </w:rPr>
          <w:t>Федеральным законом от 1 июля 2021 года N 264-ФЗ</w:t>
        </w:r>
      </w:hyperlink>
      <w:r w:rsidRPr="001B362B">
        <w:rPr>
          <w:rFonts w:ascii="Arial" w:eastAsia="Times New Roman" w:hAnsi="Arial" w:cs="Arial"/>
          <w:color w:val="444444"/>
          <w:sz w:val="24"/>
          <w:szCs w:val="24"/>
          <w:lang w:eastAsia="ru-RU"/>
        </w:rPr>
        <w:t>. - См. </w:t>
      </w:r>
      <w:hyperlink r:id="rId22" w:anchor="7DG0K8" w:history="1">
        <w:r w:rsidRPr="001B362B">
          <w:rPr>
            <w:rFonts w:ascii="Arial" w:eastAsia="Times New Roman" w:hAnsi="Arial" w:cs="Arial"/>
            <w:color w:val="3451A0"/>
            <w:sz w:val="24"/>
            <w:szCs w:val="24"/>
            <w:u w:val="single"/>
            <w:lang w:eastAsia="ru-RU"/>
          </w:rPr>
          <w:t>предыдущую редакцию</w:t>
        </w:r>
      </w:hyperlink>
      <w:r w:rsidRPr="001B362B">
        <w:rPr>
          <w:rFonts w:ascii="Arial" w:eastAsia="Times New Roman" w:hAnsi="Arial" w:cs="Arial"/>
          <w:color w:val="444444"/>
          <w:sz w:val="24"/>
          <w:szCs w:val="24"/>
          <w:lang w:eastAsia="ru-RU"/>
        </w:rPr>
        <w:t>)</w:t>
      </w:r>
      <w:r w:rsidRPr="001B362B">
        <w:rPr>
          <w:rFonts w:ascii="Arial" w:eastAsia="Times New Roman" w:hAnsi="Arial" w:cs="Arial"/>
          <w:color w:val="444444"/>
          <w:sz w:val="24"/>
          <w:szCs w:val="24"/>
          <w:lang w:eastAsia="ru-RU"/>
        </w:rPr>
        <w:br/>
      </w:r>
    </w:p>
    <w:p w:rsidR="001B362B" w:rsidRPr="001B362B" w:rsidRDefault="001B362B" w:rsidP="001B362B">
      <w:pPr>
        <w:spacing w:after="240" w:line="240" w:lineRule="auto"/>
        <w:jc w:val="center"/>
        <w:textAlignment w:val="baseline"/>
        <w:outlineLvl w:val="3"/>
        <w:rPr>
          <w:rFonts w:ascii="Arial" w:eastAsia="Times New Roman" w:hAnsi="Arial" w:cs="Arial"/>
          <w:b/>
          <w:bCs/>
          <w:color w:val="444444"/>
          <w:sz w:val="24"/>
          <w:szCs w:val="24"/>
          <w:lang w:eastAsia="ru-RU"/>
        </w:rPr>
      </w:pPr>
      <w:r w:rsidRPr="001B362B">
        <w:rPr>
          <w:rFonts w:ascii="Arial" w:eastAsia="Times New Roman" w:hAnsi="Arial" w:cs="Arial"/>
          <w:b/>
          <w:bCs/>
          <w:color w:val="444444"/>
          <w:sz w:val="24"/>
          <w:szCs w:val="24"/>
          <w:lang w:eastAsia="ru-RU"/>
        </w:rPr>
        <w:t>Статья 5. Виды информации, причиняющей вред здоровью и (или) развитию детей</w:t>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1. К информации, причиняющей вред здоровью и (или) развитию детей, относится:</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1) информация, предусмотренная </w:t>
      </w:r>
      <w:hyperlink r:id="rId23" w:anchor="7DM0KB" w:history="1">
        <w:r w:rsidRPr="001B362B">
          <w:rPr>
            <w:rFonts w:ascii="Arial" w:eastAsia="Times New Roman" w:hAnsi="Arial" w:cs="Arial"/>
            <w:color w:val="3451A0"/>
            <w:sz w:val="24"/>
            <w:szCs w:val="24"/>
            <w:u w:val="single"/>
            <w:lang w:eastAsia="ru-RU"/>
          </w:rPr>
          <w:t>частью 2 настоящей статьи</w:t>
        </w:r>
      </w:hyperlink>
      <w:r w:rsidRPr="001B362B">
        <w:rPr>
          <w:rFonts w:ascii="Arial" w:eastAsia="Times New Roman" w:hAnsi="Arial" w:cs="Arial"/>
          <w:color w:val="444444"/>
          <w:sz w:val="24"/>
          <w:szCs w:val="24"/>
          <w:lang w:eastAsia="ru-RU"/>
        </w:rPr>
        <w:t> и запрещенная для распространения среди детей;</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2) информация, которая предусмотрена </w:t>
      </w:r>
      <w:hyperlink r:id="rId24" w:anchor="7DO0KC" w:history="1">
        <w:r w:rsidRPr="001B362B">
          <w:rPr>
            <w:rFonts w:ascii="Arial" w:eastAsia="Times New Roman" w:hAnsi="Arial" w:cs="Arial"/>
            <w:color w:val="3451A0"/>
            <w:sz w:val="24"/>
            <w:szCs w:val="24"/>
            <w:u w:val="single"/>
            <w:lang w:eastAsia="ru-RU"/>
          </w:rPr>
          <w:t>частью 3 настоящей статьи</w:t>
        </w:r>
      </w:hyperlink>
      <w:r w:rsidRPr="001B362B">
        <w:rPr>
          <w:rFonts w:ascii="Arial" w:eastAsia="Times New Roman" w:hAnsi="Arial" w:cs="Arial"/>
          <w:color w:val="444444"/>
          <w:sz w:val="24"/>
          <w:szCs w:val="24"/>
          <w:lang w:eastAsia="ru-RU"/>
        </w:rPr>
        <w:t> с учетом положений </w:t>
      </w:r>
      <w:hyperlink r:id="rId25" w:anchor="7DQ0KC" w:history="1">
        <w:r w:rsidRPr="001B362B">
          <w:rPr>
            <w:rFonts w:ascii="Arial" w:eastAsia="Times New Roman" w:hAnsi="Arial" w:cs="Arial"/>
            <w:color w:val="3451A0"/>
            <w:sz w:val="24"/>
            <w:szCs w:val="24"/>
            <w:u w:val="single"/>
            <w:lang w:eastAsia="ru-RU"/>
          </w:rPr>
          <w:t>статей 7</w:t>
        </w:r>
      </w:hyperlink>
      <w:r w:rsidRPr="001B362B">
        <w:rPr>
          <w:rFonts w:ascii="Arial" w:eastAsia="Times New Roman" w:hAnsi="Arial" w:cs="Arial"/>
          <w:color w:val="444444"/>
          <w:sz w:val="24"/>
          <w:szCs w:val="24"/>
          <w:lang w:eastAsia="ru-RU"/>
        </w:rPr>
        <w:t>-</w:t>
      </w:r>
      <w:hyperlink r:id="rId26" w:anchor="7DS0KC" w:history="1">
        <w:r w:rsidRPr="001B362B">
          <w:rPr>
            <w:rFonts w:ascii="Arial" w:eastAsia="Times New Roman" w:hAnsi="Arial" w:cs="Arial"/>
            <w:color w:val="3451A0"/>
            <w:sz w:val="24"/>
            <w:szCs w:val="24"/>
            <w:u w:val="single"/>
            <w:lang w:eastAsia="ru-RU"/>
          </w:rPr>
          <w:t>10 настоящего Федерального закона</w:t>
        </w:r>
      </w:hyperlink>
      <w:r w:rsidRPr="001B362B">
        <w:rPr>
          <w:rFonts w:ascii="Arial" w:eastAsia="Times New Roman" w:hAnsi="Arial" w:cs="Arial"/>
          <w:color w:val="444444"/>
          <w:sz w:val="24"/>
          <w:szCs w:val="24"/>
          <w:lang w:eastAsia="ru-RU"/>
        </w:rPr>
        <w:t> и распространение которой среди детей определенных возрастных категорий ограничено.</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2. К информации, запрещенной для распространения среди детей, относится информация:</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1) 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(Пункт в редакции, введенной в действие с 29 декабря 2018 года </w:t>
      </w:r>
      <w:hyperlink r:id="rId27" w:anchor="65A0IQ" w:history="1">
        <w:r w:rsidRPr="001B362B">
          <w:rPr>
            <w:rFonts w:ascii="Arial" w:eastAsia="Times New Roman" w:hAnsi="Arial" w:cs="Arial"/>
            <w:color w:val="3451A0"/>
            <w:sz w:val="24"/>
            <w:szCs w:val="24"/>
            <w:u w:val="single"/>
            <w:lang w:eastAsia="ru-RU"/>
          </w:rPr>
          <w:t>Федеральным законом от 18 декабря 2018 года N 472-ФЗ</w:t>
        </w:r>
      </w:hyperlink>
      <w:r w:rsidRPr="001B362B">
        <w:rPr>
          <w:rFonts w:ascii="Arial" w:eastAsia="Times New Roman" w:hAnsi="Arial" w:cs="Arial"/>
          <w:color w:val="444444"/>
          <w:sz w:val="24"/>
          <w:szCs w:val="24"/>
          <w:lang w:eastAsia="ru-RU"/>
        </w:rPr>
        <w:t>. - См. </w:t>
      </w:r>
      <w:hyperlink r:id="rId28" w:anchor="8P80LU" w:history="1">
        <w:r w:rsidRPr="001B362B">
          <w:rPr>
            <w:rFonts w:ascii="Arial" w:eastAsia="Times New Roman" w:hAnsi="Arial" w:cs="Arial"/>
            <w:color w:val="3451A0"/>
            <w:sz w:val="24"/>
            <w:szCs w:val="24"/>
            <w:u w:val="single"/>
            <w:lang w:eastAsia="ru-RU"/>
          </w:rPr>
          <w:t>предыдущую редакцию</w:t>
        </w:r>
      </w:hyperlink>
      <w:r w:rsidRPr="001B362B">
        <w:rPr>
          <w:rFonts w:ascii="Arial" w:eastAsia="Times New Roman" w:hAnsi="Arial" w:cs="Arial"/>
          <w:color w:val="444444"/>
          <w:sz w:val="24"/>
          <w:szCs w:val="24"/>
          <w:lang w:eastAsia="ru-RU"/>
        </w:rPr>
        <w:t>)</w:t>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 xml:space="preserve">2) способная вызвать у детей желание употребить наркотические средства, психотропные и (или) одурманивающие вещества, табачные изделия, </w:t>
      </w:r>
      <w:proofErr w:type="spellStart"/>
      <w:r w:rsidRPr="001B362B">
        <w:rPr>
          <w:rFonts w:ascii="Arial" w:eastAsia="Times New Roman" w:hAnsi="Arial" w:cs="Arial"/>
          <w:color w:val="444444"/>
          <w:sz w:val="24"/>
          <w:szCs w:val="24"/>
          <w:lang w:eastAsia="ru-RU"/>
        </w:rPr>
        <w:t>никотинсодержащую</w:t>
      </w:r>
      <w:proofErr w:type="spellEnd"/>
      <w:r w:rsidRPr="001B362B">
        <w:rPr>
          <w:rFonts w:ascii="Arial" w:eastAsia="Times New Roman" w:hAnsi="Arial" w:cs="Arial"/>
          <w:color w:val="444444"/>
          <w:sz w:val="24"/>
          <w:szCs w:val="24"/>
          <w:lang w:eastAsia="ru-RU"/>
        </w:rPr>
        <w:t xml:space="preserve"> продукцию, алкогольную и спиртосодержащую продукцию, принять участие в азартных играх, заниматься проституцией, бродяжничеством или попрошайничеством;</w:t>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(Пункт в редакции, введенной в действие с 11 июля 2015 года </w:t>
      </w:r>
      <w:hyperlink r:id="rId29" w:anchor="7DA0K6" w:history="1">
        <w:r w:rsidRPr="001B362B">
          <w:rPr>
            <w:rFonts w:ascii="Arial" w:eastAsia="Times New Roman" w:hAnsi="Arial" w:cs="Arial"/>
            <w:color w:val="3451A0"/>
            <w:sz w:val="24"/>
            <w:szCs w:val="24"/>
            <w:u w:val="single"/>
            <w:lang w:eastAsia="ru-RU"/>
          </w:rPr>
          <w:t>Федеральным законом от 29 июня 2015 года N 179-ФЗ</w:t>
        </w:r>
      </w:hyperlink>
      <w:r w:rsidRPr="001B362B">
        <w:rPr>
          <w:rFonts w:ascii="Arial" w:eastAsia="Times New Roman" w:hAnsi="Arial" w:cs="Arial"/>
          <w:color w:val="444444"/>
          <w:sz w:val="24"/>
          <w:szCs w:val="24"/>
          <w:lang w:eastAsia="ru-RU"/>
        </w:rPr>
        <w:t>; в редакции, введенной в действие </w:t>
      </w:r>
      <w:hyperlink r:id="rId30" w:anchor="7DO0KB" w:history="1">
        <w:r w:rsidRPr="001B362B">
          <w:rPr>
            <w:rFonts w:ascii="Arial" w:eastAsia="Times New Roman" w:hAnsi="Arial" w:cs="Arial"/>
            <w:color w:val="3451A0"/>
            <w:sz w:val="24"/>
            <w:szCs w:val="24"/>
            <w:u w:val="single"/>
            <w:lang w:eastAsia="ru-RU"/>
          </w:rPr>
          <w:t>Федеральным законом от 31 июля 2020 года N 303-ФЗ</w:t>
        </w:r>
      </w:hyperlink>
      <w:r w:rsidRPr="001B362B">
        <w:rPr>
          <w:rFonts w:ascii="Arial" w:eastAsia="Times New Roman" w:hAnsi="Arial" w:cs="Arial"/>
          <w:color w:val="444444"/>
          <w:sz w:val="24"/>
          <w:szCs w:val="24"/>
          <w:lang w:eastAsia="ru-RU"/>
        </w:rPr>
        <w:t>. - См. </w:t>
      </w:r>
      <w:hyperlink r:id="rId31" w:anchor="8PA0LV" w:history="1">
        <w:r w:rsidRPr="001B362B">
          <w:rPr>
            <w:rFonts w:ascii="Arial" w:eastAsia="Times New Roman" w:hAnsi="Arial" w:cs="Arial"/>
            <w:color w:val="3451A0"/>
            <w:sz w:val="24"/>
            <w:szCs w:val="24"/>
            <w:u w:val="single"/>
            <w:lang w:eastAsia="ru-RU"/>
          </w:rPr>
          <w:t>предыдущую редакцию</w:t>
        </w:r>
      </w:hyperlink>
      <w:r w:rsidRPr="001B362B">
        <w:rPr>
          <w:rFonts w:ascii="Arial" w:eastAsia="Times New Roman" w:hAnsi="Arial" w:cs="Arial"/>
          <w:color w:val="444444"/>
          <w:sz w:val="24"/>
          <w:szCs w:val="24"/>
          <w:lang w:eastAsia="ru-RU"/>
        </w:rPr>
        <w:t>)</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3_1) содержащая изображение или описание сексуального насилия;</w:t>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(Пункт дополнительно включен с 29 октября 2019 года </w:t>
      </w:r>
      <w:hyperlink r:id="rId32" w:anchor="6560IO" w:history="1">
        <w:r w:rsidRPr="001B362B">
          <w:rPr>
            <w:rFonts w:ascii="Arial" w:eastAsia="Times New Roman" w:hAnsi="Arial" w:cs="Arial"/>
            <w:color w:val="3451A0"/>
            <w:sz w:val="24"/>
            <w:szCs w:val="24"/>
            <w:u w:val="single"/>
            <w:lang w:eastAsia="ru-RU"/>
          </w:rPr>
          <w:t>Федеральным законом от 1 мая 2019 года N 93-ФЗ</w:t>
        </w:r>
      </w:hyperlink>
      <w:r w:rsidRPr="001B362B">
        <w:rPr>
          <w:rFonts w:ascii="Arial" w:eastAsia="Times New Roman" w:hAnsi="Arial" w:cs="Arial"/>
          <w:color w:val="444444"/>
          <w:sz w:val="24"/>
          <w:szCs w:val="24"/>
          <w:lang w:eastAsia="ru-RU"/>
        </w:rPr>
        <w:t>)</w:t>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4) отрицающая семейные ценности и формирующая неуважение к родителям и (или) другим членам семьи;</w:t>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(Пункт в редакции, введенной в действие с 30 июня 2013 года </w:t>
      </w:r>
      <w:hyperlink r:id="rId33" w:anchor="6500IL" w:history="1">
        <w:r w:rsidRPr="001B362B">
          <w:rPr>
            <w:rFonts w:ascii="Arial" w:eastAsia="Times New Roman" w:hAnsi="Arial" w:cs="Arial"/>
            <w:color w:val="3451A0"/>
            <w:sz w:val="24"/>
            <w:szCs w:val="24"/>
            <w:u w:val="single"/>
            <w:lang w:eastAsia="ru-RU"/>
          </w:rPr>
          <w:t>Федеральным законом от 29 июня 2013 года N 135-ФЗ; </w:t>
        </w:r>
      </w:hyperlink>
      <w:r w:rsidRPr="001B362B">
        <w:rPr>
          <w:rFonts w:ascii="Arial" w:eastAsia="Times New Roman" w:hAnsi="Arial" w:cs="Arial"/>
          <w:color w:val="444444"/>
          <w:sz w:val="24"/>
          <w:szCs w:val="24"/>
          <w:lang w:eastAsia="ru-RU"/>
        </w:rPr>
        <w:t>в редакции, введенной в действие </w:t>
      </w:r>
      <w:hyperlink r:id="rId34" w:anchor="7DI0KA" w:history="1">
        <w:r w:rsidRPr="001B362B">
          <w:rPr>
            <w:rFonts w:ascii="Arial" w:eastAsia="Times New Roman" w:hAnsi="Arial" w:cs="Arial"/>
            <w:color w:val="3451A0"/>
            <w:sz w:val="24"/>
            <w:szCs w:val="24"/>
            <w:u w:val="single"/>
            <w:lang w:eastAsia="ru-RU"/>
          </w:rPr>
          <w:t>Федеральным законом от 5 декабря 2022 года N 478-ФЗ</w:t>
        </w:r>
      </w:hyperlink>
      <w:r w:rsidRPr="001B362B">
        <w:rPr>
          <w:rFonts w:ascii="Arial" w:eastAsia="Times New Roman" w:hAnsi="Arial" w:cs="Arial"/>
          <w:color w:val="444444"/>
          <w:sz w:val="24"/>
          <w:szCs w:val="24"/>
          <w:lang w:eastAsia="ru-RU"/>
        </w:rPr>
        <w:t>. - См. </w:t>
      </w:r>
      <w:hyperlink r:id="rId35" w:anchor="8OU0LO" w:history="1">
        <w:r w:rsidRPr="001B362B">
          <w:rPr>
            <w:rFonts w:ascii="Arial" w:eastAsia="Times New Roman" w:hAnsi="Arial" w:cs="Arial"/>
            <w:color w:val="3451A0"/>
            <w:sz w:val="24"/>
            <w:szCs w:val="24"/>
            <w:u w:val="single"/>
            <w:lang w:eastAsia="ru-RU"/>
          </w:rPr>
          <w:t>предыдущую редакцию</w:t>
        </w:r>
      </w:hyperlink>
      <w:r w:rsidRPr="001B362B">
        <w:rPr>
          <w:rFonts w:ascii="Arial" w:eastAsia="Times New Roman" w:hAnsi="Arial" w:cs="Arial"/>
          <w:color w:val="444444"/>
          <w:sz w:val="24"/>
          <w:szCs w:val="24"/>
          <w:lang w:eastAsia="ru-RU"/>
        </w:rPr>
        <w:t>)</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lastRenderedPageBreak/>
        <w:t>4_1) пропагандирующая либо демонстрирующая нетрадиционные сексуальные отношения и (или) предпочтения;</w:t>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(Пункт дополнительно включен </w:t>
      </w:r>
      <w:hyperlink r:id="rId36" w:anchor="7DI0KA" w:history="1">
        <w:r w:rsidRPr="001B362B">
          <w:rPr>
            <w:rFonts w:ascii="Arial" w:eastAsia="Times New Roman" w:hAnsi="Arial" w:cs="Arial"/>
            <w:color w:val="3451A0"/>
            <w:sz w:val="24"/>
            <w:szCs w:val="24"/>
            <w:u w:val="single"/>
            <w:lang w:eastAsia="ru-RU"/>
          </w:rPr>
          <w:t>Федеральным законом от 5 декабря 2022 года N 478-ФЗ</w:t>
        </w:r>
      </w:hyperlink>
      <w:r w:rsidRPr="001B362B">
        <w:rPr>
          <w:rFonts w:ascii="Arial" w:eastAsia="Times New Roman" w:hAnsi="Arial" w:cs="Arial"/>
          <w:color w:val="444444"/>
          <w:sz w:val="24"/>
          <w:szCs w:val="24"/>
          <w:lang w:eastAsia="ru-RU"/>
        </w:rPr>
        <w:t>)</w:t>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4_2) пропагандирующая педофилию;</w:t>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(Пункт дополнительно включен </w:t>
      </w:r>
      <w:hyperlink r:id="rId37" w:anchor="7DI0KA" w:history="1">
        <w:r w:rsidRPr="001B362B">
          <w:rPr>
            <w:rFonts w:ascii="Arial" w:eastAsia="Times New Roman" w:hAnsi="Arial" w:cs="Arial"/>
            <w:color w:val="3451A0"/>
            <w:sz w:val="24"/>
            <w:szCs w:val="24"/>
            <w:u w:val="single"/>
            <w:lang w:eastAsia="ru-RU"/>
          </w:rPr>
          <w:t>Федеральным законом от 5 декабря 2022 года N 478-ФЗ</w:t>
        </w:r>
      </w:hyperlink>
      <w:r w:rsidRPr="001B362B">
        <w:rPr>
          <w:rFonts w:ascii="Arial" w:eastAsia="Times New Roman" w:hAnsi="Arial" w:cs="Arial"/>
          <w:color w:val="444444"/>
          <w:sz w:val="24"/>
          <w:szCs w:val="24"/>
          <w:lang w:eastAsia="ru-RU"/>
        </w:rPr>
        <w:t>)    </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4_3) способная вызвать у детей желание сменить пол;</w:t>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(Пункт дополнительно включен </w:t>
      </w:r>
      <w:hyperlink r:id="rId38" w:anchor="7DI0KA" w:history="1">
        <w:r w:rsidRPr="001B362B">
          <w:rPr>
            <w:rFonts w:ascii="Arial" w:eastAsia="Times New Roman" w:hAnsi="Arial" w:cs="Arial"/>
            <w:color w:val="3451A0"/>
            <w:sz w:val="24"/>
            <w:szCs w:val="24"/>
            <w:u w:val="single"/>
            <w:lang w:eastAsia="ru-RU"/>
          </w:rPr>
          <w:t>Федеральным законом от 5 декабря 2022 года N 478-ФЗ</w:t>
        </w:r>
      </w:hyperlink>
      <w:r w:rsidRPr="001B362B">
        <w:rPr>
          <w:rFonts w:ascii="Arial" w:eastAsia="Times New Roman" w:hAnsi="Arial" w:cs="Arial"/>
          <w:color w:val="444444"/>
          <w:sz w:val="24"/>
          <w:szCs w:val="24"/>
          <w:lang w:eastAsia="ru-RU"/>
        </w:rPr>
        <w:t>)</w:t>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5) оправдывающая противоправное поведение;</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6) содержащая нецензурную брань;</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7) содержащая информацию порнографического характера;</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(Пункт дополнительно включен с 19 апреля 2013 года </w:t>
      </w:r>
      <w:hyperlink r:id="rId39" w:anchor="7DI0KA" w:history="1">
        <w:r w:rsidRPr="001B362B">
          <w:rPr>
            <w:rFonts w:ascii="Arial" w:eastAsia="Times New Roman" w:hAnsi="Arial" w:cs="Arial"/>
            <w:color w:val="3451A0"/>
            <w:sz w:val="24"/>
            <w:szCs w:val="24"/>
            <w:u w:val="single"/>
            <w:lang w:eastAsia="ru-RU"/>
          </w:rPr>
          <w:t>Федеральным законом от 5 апреля 2013 года N 50-ФЗ</w:t>
        </w:r>
      </w:hyperlink>
      <w:r w:rsidRPr="001B362B">
        <w:rPr>
          <w:rFonts w:ascii="Arial" w:eastAsia="Times New Roman" w:hAnsi="Arial" w:cs="Arial"/>
          <w:color w:val="444444"/>
          <w:sz w:val="24"/>
          <w:szCs w:val="24"/>
          <w:lang w:eastAsia="ru-RU"/>
        </w:rPr>
        <w:t>)     </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9) содержащаяся в информационной продукции, произведенной иностранным агентом.</w:t>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(Пункт дополнительно включен </w:t>
      </w:r>
      <w:hyperlink r:id="rId40" w:anchor="8OM0LO" w:history="1">
        <w:r w:rsidRPr="001B362B">
          <w:rPr>
            <w:rFonts w:ascii="Arial" w:eastAsia="Times New Roman" w:hAnsi="Arial" w:cs="Arial"/>
            <w:color w:val="3451A0"/>
            <w:sz w:val="24"/>
            <w:szCs w:val="24"/>
            <w:u w:val="single"/>
            <w:lang w:eastAsia="ru-RU"/>
          </w:rPr>
          <w:t>Федеральным законом от 5 декабря 2022 года N 498-ФЗ</w:t>
        </w:r>
      </w:hyperlink>
      <w:r w:rsidRPr="001B362B">
        <w:rPr>
          <w:rFonts w:ascii="Arial" w:eastAsia="Times New Roman" w:hAnsi="Arial" w:cs="Arial"/>
          <w:color w:val="444444"/>
          <w:sz w:val="24"/>
          <w:szCs w:val="24"/>
          <w:lang w:eastAsia="ru-RU"/>
        </w:rPr>
        <w:t>)</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3. К информации, распространение которой среди детей определенных возрастных категорий ограничено, относится информация:</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1) представляемая в виде изображения или описания жестокости, физического и (или) психического насилия (за исключением сексуального насилия), преступления или иного антиобщественного действия;</w:t>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(Пункт в редакции, введенной в действие с 29 октября 2019 года </w:t>
      </w:r>
      <w:hyperlink r:id="rId41" w:anchor="6580IP" w:history="1">
        <w:r w:rsidRPr="001B362B">
          <w:rPr>
            <w:rFonts w:ascii="Arial" w:eastAsia="Times New Roman" w:hAnsi="Arial" w:cs="Arial"/>
            <w:color w:val="3451A0"/>
            <w:sz w:val="24"/>
            <w:szCs w:val="24"/>
            <w:u w:val="single"/>
            <w:lang w:eastAsia="ru-RU"/>
          </w:rPr>
          <w:t>Федеральным законом от 1 мая 2019 года N 93-ФЗ</w:t>
        </w:r>
      </w:hyperlink>
      <w:r w:rsidRPr="001B362B">
        <w:rPr>
          <w:rFonts w:ascii="Arial" w:eastAsia="Times New Roman" w:hAnsi="Arial" w:cs="Arial"/>
          <w:color w:val="444444"/>
          <w:sz w:val="24"/>
          <w:szCs w:val="24"/>
          <w:lang w:eastAsia="ru-RU"/>
        </w:rPr>
        <w:t>. - См. </w:t>
      </w:r>
      <w:hyperlink r:id="rId42" w:anchor="8P60LS" w:history="1">
        <w:r w:rsidRPr="001B362B">
          <w:rPr>
            <w:rFonts w:ascii="Arial" w:eastAsia="Times New Roman" w:hAnsi="Arial" w:cs="Arial"/>
            <w:color w:val="3451A0"/>
            <w:sz w:val="24"/>
            <w:szCs w:val="24"/>
            <w:u w:val="single"/>
            <w:lang w:eastAsia="ru-RU"/>
          </w:rPr>
          <w:t>предыдущую редакцию</w:t>
        </w:r>
      </w:hyperlink>
      <w:r w:rsidRPr="001B362B">
        <w:rPr>
          <w:rFonts w:ascii="Arial" w:eastAsia="Times New Roman" w:hAnsi="Arial" w:cs="Arial"/>
          <w:color w:val="444444"/>
          <w:sz w:val="24"/>
          <w:szCs w:val="24"/>
          <w:lang w:eastAsia="ru-RU"/>
        </w:rPr>
        <w:t>)</w:t>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3) представляемая в виде изображения или описания половых отношений между мужчиной и женщиной;</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4) содержащая бранные слова и выражения, не относящиеся к нецензурной брани.</w:t>
      </w:r>
      <w:r w:rsidRPr="001B362B">
        <w:rPr>
          <w:rFonts w:ascii="Arial" w:eastAsia="Times New Roman" w:hAnsi="Arial" w:cs="Arial"/>
          <w:color w:val="444444"/>
          <w:sz w:val="24"/>
          <w:szCs w:val="24"/>
          <w:lang w:eastAsia="ru-RU"/>
        </w:rPr>
        <w:br/>
      </w:r>
    </w:p>
    <w:p w:rsidR="001B362B" w:rsidRPr="001B362B" w:rsidRDefault="001B362B" w:rsidP="001B362B">
      <w:pPr>
        <w:spacing w:after="240" w:line="240" w:lineRule="auto"/>
        <w:jc w:val="center"/>
        <w:textAlignment w:val="baseline"/>
        <w:outlineLvl w:val="2"/>
        <w:rPr>
          <w:rFonts w:ascii="Arial" w:eastAsia="Times New Roman" w:hAnsi="Arial" w:cs="Arial"/>
          <w:b/>
          <w:bCs/>
          <w:color w:val="444444"/>
          <w:sz w:val="24"/>
          <w:szCs w:val="24"/>
          <w:lang w:eastAsia="ru-RU"/>
        </w:rPr>
      </w:pPr>
      <w:r w:rsidRPr="001B362B">
        <w:rPr>
          <w:rFonts w:ascii="Arial" w:eastAsia="Times New Roman" w:hAnsi="Arial" w:cs="Arial"/>
          <w:b/>
          <w:bCs/>
          <w:color w:val="444444"/>
          <w:sz w:val="24"/>
          <w:szCs w:val="24"/>
          <w:lang w:eastAsia="ru-RU"/>
        </w:rPr>
        <w:lastRenderedPageBreak/>
        <w:t>Глава 2. Классификация информационной продукции</w:t>
      </w:r>
    </w:p>
    <w:p w:rsidR="001B362B" w:rsidRPr="001B362B" w:rsidRDefault="001B362B" w:rsidP="001B362B">
      <w:pPr>
        <w:spacing w:after="240" w:line="240" w:lineRule="auto"/>
        <w:jc w:val="center"/>
        <w:textAlignment w:val="baseline"/>
        <w:outlineLvl w:val="3"/>
        <w:rPr>
          <w:rFonts w:ascii="Arial" w:eastAsia="Times New Roman" w:hAnsi="Arial" w:cs="Arial"/>
          <w:b/>
          <w:bCs/>
          <w:color w:val="444444"/>
          <w:sz w:val="24"/>
          <w:szCs w:val="24"/>
          <w:lang w:eastAsia="ru-RU"/>
        </w:rPr>
      </w:pPr>
      <w:r w:rsidRPr="001B362B">
        <w:rPr>
          <w:rFonts w:ascii="Arial" w:eastAsia="Times New Roman" w:hAnsi="Arial" w:cs="Arial"/>
          <w:b/>
          <w:bCs/>
          <w:color w:val="444444"/>
          <w:sz w:val="24"/>
          <w:szCs w:val="24"/>
          <w:lang w:eastAsia="ru-RU"/>
        </w:rPr>
        <w:t>Статья 6. Осуществление классификации информационной продукции</w:t>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w:t>
      </w:r>
      <w:hyperlink r:id="rId43" w:anchor="7E60KD" w:history="1">
        <w:r w:rsidRPr="001B362B">
          <w:rPr>
            <w:rFonts w:ascii="Arial" w:eastAsia="Times New Roman" w:hAnsi="Arial" w:cs="Arial"/>
            <w:color w:val="3451A0"/>
            <w:sz w:val="24"/>
            <w:szCs w:val="24"/>
            <w:u w:val="single"/>
            <w:lang w:eastAsia="ru-RU"/>
          </w:rPr>
          <w:t>статьи 17 настоящего Федерального закона</w:t>
        </w:r>
      </w:hyperlink>
      <w:r w:rsidRPr="001B362B">
        <w:rPr>
          <w:rFonts w:ascii="Arial" w:eastAsia="Times New Roman" w:hAnsi="Arial" w:cs="Arial"/>
          <w:color w:val="444444"/>
          <w:sz w:val="24"/>
          <w:szCs w:val="24"/>
          <w:lang w:eastAsia="ru-RU"/>
        </w:rPr>
        <w:t>) до начала ее оборота на территории Российской Федерации.</w:t>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(Часть в редакции, введенной в действие с 30 июля 2012 года </w:t>
      </w:r>
      <w:hyperlink r:id="rId44" w:anchor="6560IO" w:history="1">
        <w:r w:rsidRPr="001B362B">
          <w:rPr>
            <w:rFonts w:ascii="Arial" w:eastAsia="Times New Roman" w:hAnsi="Arial" w:cs="Arial"/>
            <w:color w:val="3451A0"/>
            <w:sz w:val="24"/>
            <w:szCs w:val="24"/>
            <w:u w:val="single"/>
            <w:lang w:eastAsia="ru-RU"/>
          </w:rPr>
          <w:t>Федеральным законом от 28 июля 2012 года N 139-ФЗ</w:t>
        </w:r>
      </w:hyperlink>
      <w:r w:rsidRPr="001B362B">
        <w:rPr>
          <w:rFonts w:ascii="Arial" w:eastAsia="Times New Roman" w:hAnsi="Arial" w:cs="Arial"/>
          <w:color w:val="444444"/>
          <w:sz w:val="24"/>
          <w:szCs w:val="24"/>
          <w:lang w:eastAsia="ru-RU"/>
        </w:rPr>
        <w:t>. - См. </w:t>
      </w:r>
      <w:hyperlink r:id="rId45" w:anchor="7DE0K6" w:history="1">
        <w:r w:rsidRPr="001B362B">
          <w:rPr>
            <w:rFonts w:ascii="Arial" w:eastAsia="Times New Roman" w:hAnsi="Arial" w:cs="Arial"/>
            <w:color w:val="3451A0"/>
            <w:sz w:val="24"/>
            <w:szCs w:val="24"/>
            <w:u w:val="single"/>
            <w:lang w:eastAsia="ru-RU"/>
          </w:rPr>
          <w:t>предыдущую редакцию</w:t>
        </w:r>
      </w:hyperlink>
      <w:r w:rsidRPr="001B362B">
        <w:rPr>
          <w:rFonts w:ascii="Arial" w:eastAsia="Times New Roman" w:hAnsi="Arial" w:cs="Arial"/>
          <w:color w:val="444444"/>
          <w:sz w:val="24"/>
          <w:szCs w:val="24"/>
          <w:lang w:eastAsia="ru-RU"/>
        </w:rPr>
        <w:t>)</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2) являющихся производителями, распространителями информационной продукции, переданной на экспертизу, или их представителями.</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8. Срок проведения экспертизы информационной продукции не может превышать тридцать дней с момента заключения договора о ее проведении.</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(Статья в редакции, введенной в действие с 30 июля 2012 года </w:t>
      </w:r>
      <w:hyperlink r:id="rId46" w:anchor="7DK0KB" w:history="1">
        <w:r w:rsidRPr="001B362B">
          <w:rPr>
            <w:rFonts w:ascii="Arial" w:eastAsia="Times New Roman" w:hAnsi="Arial" w:cs="Arial"/>
            <w:color w:val="3451A0"/>
            <w:sz w:val="24"/>
            <w:szCs w:val="24"/>
            <w:u w:val="single"/>
            <w:lang w:eastAsia="ru-RU"/>
          </w:rPr>
          <w:t>Федеральным законом от 28 июля 2012 года N 139-ФЗ</w:t>
        </w:r>
      </w:hyperlink>
      <w:r w:rsidRPr="001B362B">
        <w:rPr>
          <w:rFonts w:ascii="Arial" w:eastAsia="Times New Roman" w:hAnsi="Arial" w:cs="Arial"/>
          <w:color w:val="444444"/>
          <w:sz w:val="24"/>
          <w:szCs w:val="24"/>
          <w:lang w:eastAsia="ru-RU"/>
        </w:rPr>
        <w:t>. - См. </w:t>
      </w:r>
      <w:hyperlink r:id="rId47" w:anchor="7E60KD" w:history="1">
        <w:r w:rsidRPr="001B362B">
          <w:rPr>
            <w:rFonts w:ascii="Arial" w:eastAsia="Times New Roman" w:hAnsi="Arial" w:cs="Arial"/>
            <w:color w:val="3451A0"/>
            <w:sz w:val="24"/>
            <w:szCs w:val="24"/>
            <w:u w:val="single"/>
            <w:lang w:eastAsia="ru-RU"/>
          </w:rPr>
          <w:t>предыдущую редакцию</w:t>
        </w:r>
      </w:hyperlink>
      <w:r w:rsidRPr="001B362B">
        <w:rPr>
          <w:rFonts w:ascii="Arial" w:eastAsia="Times New Roman" w:hAnsi="Arial" w:cs="Arial"/>
          <w:color w:val="444444"/>
          <w:sz w:val="24"/>
          <w:szCs w:val="24"/>
          <w:lang w:eastAsia="ru-RU"/>
        </w:rPr>
        <w:t>)</w:t>
      </w:r>
      <w:r w:rsidRPr="001B362B">
        <w:rPr>
          <w:rFonts w:ascii="Arial" w:eastAsia="Times New Roman" w:hAnsi="Arial" w:cs="Arial"/>
          <w:color w:val="444444"/>
          <w:sz w:val="24"/>
          <w:szCs w:val="24"/>
          <w:lang w:eastAsia="ru-RU"/>
        </w:rPr>
        <w:br/>
      </w:r>
    </w:p>
    <w:p w:rsidR="001B362B" w:rsidRPr="001B362B" w:rsidRDefault="001B362B" w:rsidP="001B362B">
      <w:pPr>
        <w:spacing w:after="240" w:line="240" w:lineRule="auto"/>
        <w:jc w:val="center"/>
        <w:textAlignment w:val="baseline"/>
        <w:outlineLvl w:val="3"/>
        <w:rPr>
          <w:rFonts w:ascii="Arial" w:eastAsia="Times New Roman" w:hAnsi="Arial" w:cs="Arial"/>
          <w:b/>
          <w:bCs/>
          <w:color w:val="444444"/>
          <w:sz w:val="24"/>
          <w:szCs w:val="24"/>
          <w:lang w:eastAsia="ru-RU"/>
        </w:rPr>
      </w:pPr>
      <w:r w:rsidRPr="001B362B">
        <w:rPr>
          <w:rFonts w:ascii="Arial" w:eastAsia="Times New Roman" w:hAnsi="Arial" w:cs="Arial"/>
          <w:b/>
          <w:bCs/>
          <w:color w:val="444444"/>
          <w:sz w:val="24"/>
          <w:szCs w:val="24"/>
          <w:lang w:eastAsia="ru-RU"/>
        </w:rPr>
        <w:t>Статья 18. Экспертное заключение</w:t>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1. По окончании экспертизы информационной продукции дается экспертное заключение.</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2. В экспертном заключении указываются:</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1) дата, время и место проведения экспертизы информационной продукции;</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3) вопросы, поставленные перед экспертом, экспертами;</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4) объекты исследований и материалы, представленные для проведения экспертизы информационной продукции;</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5) содержание и результаты исследований с указанием методик;</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lastRenderedPageBreak/>
        <w:t>6) мотивированные ответы на поставленные перед экспертом, экспертами вопросы;</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(Часть в редакции, введенной в действие с 30 июля 2012 года </w:t>
      </w:r>
      <w:hyperlink r:id="rId48" w:anchor="7DO0KC" w:history="1">
        <w:r w:rsidRPr="001B362B">
          <w:rPr>
            <w:rFonts w:ascii="Arial" w:eastAsia="Times New Roman" w:hAnsi="Arial" w:cs="Arial"/>
            <w:color w:val="3451A0"/>
            <w:sz w:val="24"/>
            <w:szCs w:val="24"/>
            <w:u w:val="single"/>
            <w:lang w:eastAsia="ru-RU"/>
          </w:rPr>
          <w:t>Федеральным законом от 28 июля 2012 года N 139-ФЗ</w:t>
        </w:r>
      </w:hyperlink>
      <w:r w:rsidRPr="001B362B">
        <w:rPr>
          <w:rFonts w:ascii="Arial" w:eastAsia="Times New Roman" w:hAnsi="Arial" w:cs="Arial"/>
          <w:color w:val="444444"/>
          <w:sz w:val="24"/>
          <w:szCs w:val="24"/>
          <w:lang w:eastAsia="ru-RU"/>
        </w:rPr>
        <w:t>. - См. </w:t>
      </w:r>
      <w:hyperlink r:id="rId49" w:anchor="7EI0KI" w:history="1">
        <w:r w:rsidRPr="001B362B">
          <w:rPr>
            <w:rFonts w:ascii="Arial" w:eastAsia="Times New Roman" w:hAnsi="Arial" w:cs="Arial"/>
            <w:color w:val="3451A0"/>
            <w:sz w:val="24"/>
            <w:szCs w:val="24"/>
            <w:u w:val="single"/>
            <w:lang w:eastAsia="ru-RU"/>
          </w:rPr>
          <w:t>предыдущую редакцию</w:t>
        </w:r>
      </w:hyperlink>
      <w:r w:rsidRPr="001B362B">
        <w:rPr>
          <w:rFonts w:ascii="Arial" w:eastAsia="Times New Roman" w:hAnsi="Arial" w:cs="Arial"/>
          <w:color w:val="444444"/>
          <w:sz w:val="24"/>
          <w:szCs w:val="24"/>
          <w:lang w:eastAsia="ru-RU"/>
        </w:rPr>
        <w:t>)</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(Часть дополнительно включена с 30 июля 2012 года </w:t>
      </w:r>
      <w:hyperlink r:id="rId50" w:anchor="7DO0KC" w:history="1">
        <w:r w:rsidRPr="001B362B">
          <w:rPr>
            <w:rFonts w:ascii="Arial" w:eastAsia="Times New Roman" w:hAnsi="Arial" w:cs="Arial"/>
            <w:color w:val="3451A0"/>
            <w:sz w:val="24"/>
            <w:szCs w:val="24"/>
            <w:u w:val="single"/>
            <w:lang w:eastAsia="ru-RU"/>
          </w:rPr>
          <w:t>Федеральным законом от 28 июля 2012 года N 139-ФЗ</w:t>
        </w:r>
      </w:hyperlink>
      <w:r w:rsidRPr="001B362B">
        <w:rPr>
          <w:rFonts w:ascii="Arial" w:eastAsia="Times New Roman" w:hAnsi="Arial" w:cs="Arial"/>
          <w:color w:val="444444"/>
          <w:sz w:val="24"/>
          <w:szCs w:val="24"/>
          <w:lang w:eastAsia="ru-RU"/>
        </w:rPr>
        <w:t>)</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(Часть дополнительно включена с 30 июля 2012 года </w:t>
      </w:r>
      <w:hyperlink r:id="rId51" w:anchor="7DO0KC" w:history="1">
        <w:r w:rsidRPr="001B362B">
          <w:rPr>
            <w:rFonts w:ascii="Arial" w:eastAsia="Times New Roman" w:hAnsi="Arial" w:cs="Arial"/>
            <w:color w:val="3451A0"/>
            <w:sz w:val="24"/>
            <w:szCs w:val="24"/>
            <w:u w:val="single"/>
            <w:lang w:eastAsia="ru-RU"/>
          </w:rPr>
          <w:t>Федеральным законом от 28 июля 2012 года N 139-ФЗ</w:t>
        </w:r>
      </w:hyperlink>
      <w:r w:rsidRPr="001B362B">
        <w:rPr>
          <w:rFonts w:ascii="Arial" w:eastAsia="Times New Roman" w:hAnsi="Arial" w:cs="Arial"/>
          <w:color w:val="444444"/>
          <w:sz w:val="24"/>
          <w:szCs w:val="24"/>
          <w:lang w:eastAsia="ru-RU"/>
        </w:rPr>
        <w:t>)</w:t>
      </w:r>
      <w:r w:rsidRPr="001B362B">
        <w:rPr>
          <w:rFonts w:ascii="Arial" w:eastAsia="Times New Roman" w:hAnsi="Arial" w:cs="Arial"/>
          <w:color w:val="444444"/>
          <w:sz w:val="24"/>
          <w:szCs w:val="24"/>
          <w:lang w:eastAsia="ru-RU"/>
        </w:rPr>
        <w:br/>
      </w:r>
    </w:p>
    <w:p w:rsidR="001B362B" w:rsidRPr="001B362B" w:rsidRDefault="001B362B" w:rsidP="001B362B">
      <w:pPr>
        <w:spacing w:after="240" w:line="240" w:lineRule="auto"/>
        <w:jc w:val="center"/>
        <w:textAlignment w:val="baseline"/>
        <w:outlineLvl w:val="3"/>
        <w:rPr>
          <w:rFonts w:ascii="Arial" w:eastAsia="Times New Roman" w:hAnsi="Arial" w:cs="Arial"/>
          <w:b/>
          <w:bCs/>
          <w:color w:val="444444"/>
          <w:sz w:val="24"/>
          <w:szCs w:val="24"/>
          <w:lang w:eastAsia="ru-RU"/>
        </w:rPr>
      </w:pPr>
      <w:r w:rsidRPr="001B362B">
        <w:rPr>
          <w:rFonts w:ascii="Arial" w:eastAsia="Times New Roman" w:hAnsi="Arial" w:cs="Arial"/>
          <w:b/>
          <w:bCs/>
          <w:color w:val="444444"/>
          <w:sz w:val="24"/>
          <w:szCs w:val="24"/>
          <w:lang w:eastAsia="ru-RU"/>
        </w:rPr>
        <w:t>Статья 19. Правовые последствия экспертизы информационной продукции</w:t>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 xml:space="preserve">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w:t>
      </w:r>
      <w:r w:rsidRPr="001B362B">
        <w:rPr>
          <w:rFonts w:ascii="Arial" w:eastAsia="Times New Roman" w:hAnsi="Arial" w:cs="Arial"/>
          <w:color w:val="444444"/>
          <w:sz w:val="24"/>
          <w:szCs w:val="24"/>
          <w:lang w:eastAsia="ru-RU"/>
        </w:rPr>
        <w:lastRenderedPageBreak/>
        <w:t>и (или) развитию детей, либо о несоответствии знака информационной продукции определенной категории информационной продукции;</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2) о соответствии информационной продукции требованиям настоящего Федерального закона и об отказе в вынесении указанного в </w:t>
      </w:r>
      <w:hyperlink r:id="rId52" w:anchor="7EM0KK" w:history="1">
        <w:r w:rsidRPr="001B362B">
          <w:rPr>
            <w:rFonts w:ascii="Arial" w:eastAsia="Times New Roman" w:hAnsi="Arial" w:cs="Arial"/>
            <w:color w:val="3451A0"/>
            <w:sz w:val="24"/>
            <w:szCs w:val="24"/>
            <w:u w:val="single"/>
            <w:lang w:eastAsia="ru-RU"/>
          </w:rPr>
          <w:t>пункте 1 настоящей части</w:t>
        </w:r>
      </w:hyperlink>
      <w:r w:rsidRPr="001B362B">
        <w:rPr>
          <w:rFonts w:ascii="Arial" w:eastAsia="Times New Roman" w:hAnsi="Arial" w:cs="Arial"/>
          <w:color w:val="444444"/>
          <w:sz w:val="24"/>
          <w:szCs w:val="24"/>
          <w:lang w:eastAsia="ru-RU"/>
        </w:rPr>
        <w:t> предписания.</w:t>
      </w:r>
    </w:p>
    <w:p w:rsidR="001B362B" w:rsidRPr="001B362B" w:rsidRDefault="001B362B" w:rsidP="001B362B">
      <w:pPr>
        <w:spacing w:after="0" w:line="240" w:lineRule="auto"/>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     </w:t>
      </w:r>
    </w:p>
    <w:p w:rsidR="001B362B" w:rsidRPr="001B362B" w:rsidRDefault="001B362B" w:rsidP="001B362B">
      <w:pPr>
        <w:spacing w:after="240" w:line="240" w:lineRule="auto"/>
        <w:jc w:val="center"/>
        <w:textAlignment w:val="baseline"/>
        <w:outlineLvl w:val="2"/>
        <w:rPr>
          <w:rFonts w:ascii="Arial" w:eastAsia="Times New Roman" w:hAnsi="Arial" w:cs="Arial"/>
          <w:b/>
          <w:bCs/>
          <w:color w:val="444444"/>
          <w:sz w:val="24"/>
          <w:szCs w:val="24"/>
          <w:lang w:eastAsia="ru-RU"/>
        </w:rPr>
      </w:pPr>
      <w:r w:rsidRPr="001B362B">
        <w:rPr>
          <w:rFonts w:ascii="Arial" w:eastAsia="Times New Roman" w:hAnsi="Arial" w:cs="Arial"/>
          <w:b/>
          <w:bCs/>
          <w:color w:val="444444"/>
          <w:sz w:val="24"/>
          <w:szCs w:val="24"/>
          <w:lang w:eastAsia="ru-RU"/>
        </w:rPr>
        <w:t>Глава 5. Федеральный государственный контроль (надзор) и общественный контроль за соблюдением законодательства Российской Федерации о защите детей от информации, причиняющей вред их здоровью и (или) развитию</w:t>
      </w:r>
    </w:p>
    <w:p w:rsidR="001B362B" w:rsidRPr="001B362B" w:rsidRDefault="001B362B" w:rsidP="001B362B">
      <w:pPr>
        <w:spacing w:after="0" w:line="240" w:lineRule="auto"/>
        <w:jc w:val="center"/>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(Наименование в редакции, введенной в действие с 30 июля 2012 года </w:t>
      </w:r>
      <w:hyperlink r:id="rId53" w:anchor="7DQ0KD" w:history="1">
        <w:r w:rsidRPr="001B362B">
          <w:rPr>
            <w:rFonts w:ascii="Arial" w:eastAsia="Times New Roman" w:hAnsi="Arial" w:cs="Arial"/>
            <w:color w:val="3451A0"/>
            <w:sz w:val="24"/>
            <w:szCs w:val="24"/>
            <w:u w:val="single"/>
            <w:lang w:eastAsia="ru-RU"/>
          </w:rPr>
          <w:t>Федеральным законом от 28 июля 2012 года N 139-ФЗ</w:t>
        </w:r>
      </w:hyperlink>
      <w:r w:rsidRPr="001B362B">
        <w:rPr>
          <w:rFonts w:ascii="Arial" w:eastAsia="Times New Roman" w:hAnsi="Arial" w:cs="Arial"/>
          <w:color w:val="444444"/>
          <w:sz w:val="24"/>
          <w:szCs w:val="24"/>
          <w:lang w:eastAsia="ru-RU"/>
        </w:rPr>
        <w:t>; в редакции, введенной в действие с 15 ноября 2014 года </w:t>
      </w:r>
      <w:hyperlink r:id="rId54" w:anchor="A7O0NE" w:history="1">
        <w:r w:rsidRPr="001B362B">
          <w:rPr>
            <w:rFonts w:ascii="Arial" w:eastAsia="Times New Roman" w:hAnsi="Arial" w:cs="Arial"/>
            <w:color w:val="3451A0"/>
            <w:sz w:val="24"/>
            <w:szCs w:val="24"/>
            <w:u w:val="single"/>
            <w:lang w:eastAsia="ru-RU"/>
          </w:rPr>
          <w:t>Федеральным законом от 14 октября 2014 года N 307-ФЗ</w:t>
        </w:r>
      </w:hyperlink>
      <w:r w:rsidRPr="001B362B">
        <w:rPr>
          <w:rFonts w:ascii="Arial" w:eastAsia="Times New Roman" w:hAnsi="Arial" w:cs="Arial"/>
          <w:color w:val="444444"/>
          <w:sz w:val="24"/>
          <w:szCs w:val="24"/>
          <w:lang w:eastAsia="ru-RU"/>
        </w:rPr>
        <w:t>; в редакции, введенной в действие с 1 июля 2021 года </w:t>
      </w:r>
      <w:hyperlink r:id="rId55" w:anchor="BRG0P9" w:history="1">
        <w:r w:rsidRPr="001B362B">
          <w:rPr>
            <w:rFonts w:ascii="Arial" w:eastAsia="Times New Roman" w:hAnsi="Arial" w:cs="Arial"/>
            <w:color w:val="3451A0"/>
            <w:sz w:val="24"/>
            <w:szCs w:val="24"/>
            <w:u w:val="single"/>
            <w:lang w:eastAsia="ru-RU"/>
          </w:rPr>
          <w:t>Федеральным законом от 11 июня 2021 года N 170-ФЗ</w:t>
        </w:r>
      </w:hyperlink>
      <w:r w:rsidRPr="001B362B">
        <w:rPr>
          <w:rFonts w:ascii="Arial" w:eastAsia="Times New Roman" w:hAnsi="Arial" w:cs="Arial"/>
          <w:color w:val="444444"/>
          <w:sz w:val="24"/>
          <w:szCs w:val="24"/>
          <w:lang w:eastAsia="ru-RU"/>
        </w:rPr>
        <w:t>. - См. </w:t>
      </w:r>
      <w:hyperlink r:id="rId56" w:anchor="8OE0LK" w:history="1">
        <w:r w:rsidRPr="001B362B">
          <w:rPr>
            <w:rFonts w:ascii="Arial" w:eastAsia="Times New Roman" w:hAnsi="Arial" w:cs="Arial"/>
            <w:color w:val="3451A0"/>
            <w:sz w:val="24"/>
            <w:szCs w:val="24"/>
            <w:u w:val="single"/>
            <w:lang w:eastAsia="ru-RU"/>
          </w:rPr>
          <w:t>предыдущую редакцию</w:t>
        </w:r>
      </w:hyperlink>
      <w:r w:rsidRPr="001B362B">
        <w:rPr>
          <w:rFonts w:ascii="Arial" w:eastAsia="Times New Roman" w:hAnsi="Arial" w:cs="Arial"/>
          <w:color w:val="444444"/>
          <w:sz w:val="24"/>
          <w:szCs w:val="24"/>
          <w:lang w:eastAsia="ru-RU"/>
        </w:rPr>
        <w:t>)   </w:t>
      </w:r>
    </w:p>
    <w:p w:rsidR="001B362B" w:rsidRPr="001B362B" w:rsidRDefault="001B362B" w:rsidP="001B362B">
      <w:pPr>
        <w:spacing w:after="0" w:line="240" w:lineRule="auto"/>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     </w:t>
      </w:r>
    </w:p>
    <w:p w:rsidR="001B362B" w:rsidRPr="001B362B" w:rsidRDefault="001B362B" w:rsidP="001B362B">
      <w:pPr>
        <w:spacing w:after="240" w:line="240" w:lineRule="auto"/>
        <w:jc w:val="center"/>
        <w:textAlignment w:val="baseline"/>
        <w:outlineLvl w:val="3"/>
        <w:rPr>
          <w:rFonts w:ascii="Arial" w:eastAsia="Times New Roman" w:hAnsi="Arial" w:cs="Arial"/>
          <w:b/>
          <w:bCs/>
          <w:color w:val="444444"/>
          <w:sz w:val="24"/>
          <w:szCs w:val="24"/>
          <w:lang w:eastAsia="ru-RU"/>
        </w:rPr>
      </w:pPr>
      <w:r w:rsidRPr="001B362B">
        <w:rPr>
          <w:rFonts w:ascii="Arial" w:eastAsia="Times New Roman" w:hAnsi="Arial" w:cs="Arial"/>
          <w:b/>
          <w:bCs/>
          <w:color w:val="444444"/>
          <w:sz w:val="24"/>
          <w:szCs w:val="24"/>
          <w:lang w:eastAsia="ru-RU"/>
        </w:rPr>
        <w:t>Статья 20.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
    <w:p w:rsidR="001B362B" w:rsidRPr="001B362B" w:rsidRDefault="001B362B" w:rsidP="001B362B">
      <w:pPr>
        <w:spacing w:after="0" w:line="240" w:lineRule="auto"/>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     </w:t>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1.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федеральным органом исполнительной власти, осуществляющим федеральный государственный контроль (надзор) в области защиты прав потребителей, и федеральным органом исполнительной власти, осуществляющим функции по контролю и надзору в сфере образования и науки (далее - органы федерального государственного надзора), в пределах компетенции указанных органов.</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2. Предметом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является соблюдение производителями, распространителями информационной продукции и (или) лицами, обеспечивающими доступ детей к информации, обязательных требований в области защиты детей от информации, причиняющей вред их здоровью и (или) развитию.</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3. Организация и осуществление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в отношении производителей и (или) распространителей информационной продукции регулируются </w:t>
      </w:r>
      <w:hyperlink r:id="rId57" w:anchor="64U0IK" w:history="1">
        <w:r w:rsidRPr="001B362B">
          <w:rPr>
            <w:rFonts w:ascii="Arial" w:eastAsia="Times New Roman" w:hAnsi="Arial" w:cs="Arial"/>
            <w:color w:val="3451A0"/>
            <w:sz w:val="24"/>
            <w:szCs w:val="24"/>
            <w:u w:val="single"/>
            <w:lang w:eastAsia="ru-RU"/>
          </w:rPr>
          <w:t>Федеральным законом от 31 июля 2020 года N 248-ФЗ "О государственном контроле (надзоре) и муниципальном контроле в Российской Федерации"</w:t>
        </w:r>
      </w:hyperlink>
      <w:r w:rsidRPr="001B362B">
        <w:rPr>
          <w:rFonts w:ascii="Arial" w:eastAsia="Times New Roman" w:hAnsi="Arial" w:cs="Arial"/>
          <w:color w:val="444444"/>
          <w:sz w:val="24"/>
          <w:szCs w:val="24"/>
          <w:lang w:eastAsia="ru-RU"/>
        </w:rPr>
        <w:t xml:space="preserve"> (за исключением государственного контроля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w:t>
      </w:r>
      <w:r w:rsidRPr="001B362B">
        <w:rPr>
          <w:rFonts w:ascii="Arial" w:eastAsia="Times New Roman" w:hAnsi="Arial" w:cs="Arial"/>
          <w:color w:val="444444"/>
          <w:sz w:val="24"/>
          <w:szCs w:val="24"/>
          <w:lang w:eastAsia="ru-RU"/>
        </w:rPr>
        <w:lastRenderedPageBreak/>
        <w:t>контроля без взаимодействия с контролируемым лицом).</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4. Положение о федеральном государственном контроле (надзоре) за соблюдением законодательства Российской Федерации о защите детей от информации, причиняющей вред их здоровью и (или) развитию, утверждается Правительством Российской Федерации.</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5. При осуществлении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органы федерального государственного надзора вправе привлекать экспертов, экспертные организации, указанные в </w:t>
      </w:r>
      <w:hyperlink r:id="rId58" w:anchor="8R00M8" w:history="1">
        <w:r w:rsidRPr="001B362B">
          <w:rPr>
            <w:rFonts w:ascii="Arial" w:eastAsia="Times New Roman" w:hAnsi="Arial" w:cs="Arial"/>
            <w:color w:val="3451A0"/>
            <w:sz w:val="24"/>
            <w:szCs w:val="24"/>
            <w:u w:val="single"/>
            <w:lang w:eastAsia="ru-RU"/>
          </w:rPr>
          <w:t>статье 33 Федерального закона от 31 июля 2020 года N 248-ФЗ "О государственном контроле (надзоре) и муниципальном контроле в Российской Федерации"</w:t>
        </w:r>
      </w:hyperlink>
      <w:r w:rsidRPr="001B362B">
        <w:rPr>
          <w:rFonts w:ascii="Arial" w:eastAsia="Times New Roman" w:hAnsi="Arial" w:cs="Arial"/>
          <w:color w:val="444444"/>
          <w:sz w:val="24"/>
          <w:szCs w:val="24"/>
          <w:lang w:eastAsia="ru-RU"/>
        </w:rPr>
        <w:t>.</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6. Оплата услуг экспертов и экспертных организаций, указанных в </w:t>
      </w:r>
      <w:hyperlink r:id="rId59" w:anchor="8OO0LM" w:history="1">
        <w:r w:rsidRPr="001B362B">
          <w:rPr>
            <w:rFonts w:ascii="Arial" w:eastAsia="Times New Roman" w:hAnsi="Arial" w:cs="Arial"/>
            <w:color w:val="3451A0"/>
            <w:sz w:val="24"/>
            <w:szCs w:val="24"/>
            <w:u w:val="single"/>
            <w:lang w:eastAsia="ru-RU"/>
          </w:rPr>
          <w:t>части 5 настоящей статьи</w:t>
        </w:r>
      </w:hyperlink>
      <w:r w:rsidRPr="001B362B">
        <w:rPr>
          <w:rFonts w:ascii="Arial" w:eastAsia="Times New Roman" w:hAnsi="Arial" w:cs="Arial"/>
          <w:color w:val="444444"/>
          <w:sz w:val="24"/>
          <w:szCs w:val="24"/>
          <w:lang w:eastAsia="ru-RU"/>
        </w:rPr>
        <w:t>, производится в порядке и размерах, устанавливаемых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(Статья в редакции, введенной в действие с 1 июля 2021 года </w:t>
      </w:r>
      <w:hyperlink r:id="rId60" w:anchor="BRI0PA" w:history="1">
        <w:r w:rsidRPr="001B362B">
          <w:rPr>
            <w:rFonts w:ascii="Arial" w:eastAsia="Times New Roman" w:hAnsi="Arial" w:cs="Arial"/>
            <w:color w:val="3451A0"/>
            <w:sz w:val="24"/>
            <w:szCs w:val="24"/>
            <w:u w:val="single"/>
            <w:lang w:eastAsia="ru-RU"/>
          </w:rPr>
          <w:t>Федеральным законом от 11 июня 2021 года N 170-ФЗ</w:t>
        </w:r>
      </w:hyperlink>
      <w:r w:rsidRPr="001B362B">
        <w:rPr>
          <w:rFonts w:ascii="Arial" w:eastAsia="Times New Roman" w:hAnsi="Arial" w:cs="Arial"/>
          <w:color w:val="444444"/>
          <w:sz w:val="24"/>
          <w:szCs w:val="24"/>
          <w:lang w:eastAsia="ru-RU"/>
        </w:rPr>
        <w:t>. - См. </w:t>
      </w:r>
      <w:hyperlink r:id="rId61" w:anchor="8OG0LL" w:history="1">
        <w:r w:rsidRPr="001B362B">
          <w:rPr>
            <w:rFonts w:ascii="Arial" w:eastAsia="Times New Roman" w:hAnsi="Arial" w:cs="Arial"/>
            <w:color w:val="3451A0"/>
            <w:sz w:val="24"/>
            <w:szCs w:val="24"/>
            <w:u w:val="single"/>
            <w:lang w:eastAsia="ru-RU"/>
          </w:rPr>
          <w:t>предыдущую редакцию</w:t>
        </w:r>
      </w:hyperlink>
      <w:r w:rsidRPr="001B362B">
        <w:rPr>
          <w:rFonts w:ascii="Arial" w:eastAsia="Times New Roman" w:hAnsi="Arial" w:cs="Arial"/>
          <w:color w:val="444444"/>
          <w:sz w:val="24"/>
          <w:szCs w:val="24"/>
          <w:lang w:eastAsia="ru-RU"/>
        </w:rPr>
        <w:t>)    </w:t>
      </w:r>
      <w:r w:rsidRPr="001B362B">
        <w:rPr>
          <w:rFonts w:ascii="Arial" w:eastAsia="Times New Roman" w:hAnsi="Arial" w:cs="Arial"/>
          <w:color w:val="444444"/>
          <w:sz w:val="24"/>
          <w:szCs w:val="24"/>
          <w:lang w:eastAsia="ru-RU"/>
        </w:rPr>
        <w:br/>
      </w:r>
    </w:p>
    <w:p w:rsidR="001B362B" w:rsidRPr="001B362B" w:rsidRDefault="001B362B" w:rsidP="001B362B">
      <w:pPr>
        <w:spacing w:after="240" w:line="240" w:lineRule="auto"/>
        <w:jc w:val="center"/>
        <w:textAlignment w:val="baseline"/>
        <w:outlineLvl w:val="3"/>
        <w:rPr>
          <w:rFonts w:ascii="Arial" w:eastAsia="Times New Roman" w:hAnsi="Arial" w:cs="Arial"/>
          <w:b/>
          <w:bCs/>
          <w:color w:val="444444"/>
          <w:sz w:val="24"/>
          <w:szCs w:val="24"/>
          <w:lang w:eastAsia="ru-RU"/>
        </w:rPr>
      </w:pPr>
      <w:r w:rsidRPr="001B362B">
        <w:rPr>
          <w:rFonts w:ascii="Arial" w:eastAsia="Times New Roman" w:hAnsi="Arial" w:cs="Arial"/>
          <w:b/>
          <w:bCs/>
          <w:color w:val="444444"/>
          <w:sz w:val="24"/>
          <w:szCs w:val="24"/>
          <w:lang w:eastAsia="ru-RU"/>
        </w:rPr>
        <w:t>Статья 21. Общественный контроль в сфере защиты детей от информации, причиняющей вред их здоровью и (или) развитию</w:t>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(Часть в редакции, введенной в действие с 30 июля 2012 года </w:t>
      </w:r>
      <w:hyperlink r:id="rId62" w:anchor="7DE0K6" w:history="1">
        <w:r w:rsidRPr="001B362B">
          <w:rPr>
            <w:rFonts w:ascii="Arial" w:eastAsia="Times New Roman" w:hAnsi="Arial" w:cs="Arial"/>
            <w:color w:val="3451A0"/>
            <w:sz w:val="24"/>
            <w:szCs w:val="24"/>
            <w:u w:val="single"/>
            <w:lang w:eastAsia="ru-RU"/>
          </w:rPr>
          <w:t>Федеральным законом от 28 июля 2012 года N 139-ФЗ</w:t>
        </w:r>
      </w:hyperlink>
      <w:r w:rsidRPr="001B362B">
        <w:rPr>
          <w:rFonts w:ascii="Arial" w:eastAsia="Times New Roman" w:hAnsi="Arial" w:cs="Arial"/>
          <w:color w:val="444444"/>
          <w:sz w:val="24"/>
          <w:szCs w:val="24"/>
          <w:lang w:eastAsia="ru-RU"/>
        </w:rPr>
        <w:t>. - См. </w:t>
      </w:r>
      <w:hyperlink r:id="rId63" w:anchor="8OQ0LQ" w:history="1">
        <w:r w:rsidRPr="001B362B">
          <w:rPr>
            <w:rFonts w:ascii="Arial" w:eastAsia="Times New Roman" w:hAnsi="Arial" w:cs="Arial"/>
            <w:color w:val="3451A0"/>
            <w:sz w:val="24"/>
            <w:szCs w:val="24"/>
            <w:u w:val="single"/>
            <w:lang w:eastAsia="ru-RU"/>
          </w:rPr>
          <w:t>предыдущую редакцию</w:t>
        </w:r>
      </w:hyperlink>
      <w:r w:rsidRPr="001B362B">
        <w:rPr>
          <w:rFonts w:ascii="Arial" w:eastAsia="Times New Roman" w:hAnsi="Arial" w:cs="Arial"/>
          <w:color w:val="444444"/>
          <w:sz w:val="24"/>
          <w:szCs w:val="24"/>
          <w:lang w:eastAsia="ru-RU"/>
        </w:rPr>
        <w:t>)</w:t>
      </w:r>
      <w:r w:rsidRPr="001B362B">
        <w:rPr>
          <w:rFonts w:ascii="Arial" w:eastAsia="Times New Roman" w:hAnsi="Arial" w:cs="Arial"/>
          <w:color w:val="444444"/>
          <w:sz w:val="24"/>
          <w:szCs w:val="24"/>
          <w:lang w:eastAsia="ru-RU"/>
        </w:rPr>
        <w:br/>
      </w:r>
    </w:p>
    <w:p w:rsidR="001B362B" w:rsidRPr="001B362B" w:rsidRDefault="001B362B" w:rsidP="001B362B">
      <w:pPr>
        <w:spacing w:after="240" w:line="240" w:lineRule="auto"/>
        <w:jc w:val="center"/>
        <w:textAlignment w:val="baseline"/>
        <w:outlineLvl w:val="2"/>
        <w:rPr>
          <w:rFonts w:ascii="Arial" w:eastAsia="Times New Roman" w:hAnsi="Arial" w:cs="Arial"/>
          <w:b/>
          <w:bCs/>
          <w:color w:val="444444"/>
          <w:sz w:val="24"/>
          <w:szCs w:val="24"/>
          <w:lang w:eastAsia="ru-RU"/>
        </w:rPr>
      </w:pPr>
      <w:r w:rsidRPr="001B362B">
        <w:rPr>
          <w:rFonts w:ascii="Arial" w:eastAsia="Times New Roman" w:hAnsi="Arial" w:cs="Arial"/>
          <w:b/>
          <w:bCs/>
          <w:color w:val="444444"/>
          <w:sz w:val="24"/>
          <w:szCs w:val="24"/>
          <w:lang w:eastAsia="ru-RU"/>
        </w:rPr>
        <w:t>Глава 6. Ответственность за правонарушения в сфере защиты детей от информации, причиняющей вред их здоровью и (или) развитию</w:t>
      </w:r>
    </w:p>
    <w:p w:rsidR="001B362B" w:rsidRPr="001B362B" w:rsidRDefault="001B362B" w:rsidP="001B362B">
      <w:pPr>
        <w:spacing w:after="0" w:line="240" w:lineRule="auto"/>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     </w:t>
      </w:r>
    </w:p>
    <w:p w:rsidR="001B362B" w:rsidRPr="001B362B" w:rsidRDefault="001B362B" w:rsidP="001B362B">
      <w:pPr>
        <w:spacing w:after="240" w:line="240" w:lineRule="auto"/>
        <w:jc w:val="center"/>
        <w:textAlignment w:val="baseline"/>
        <w:outlineLvl w:val="3"/>
        <w:rPr>
          <w:rFonts w:ascii="Arial" w:eastAsia="Times New Roman" w:hAnsi="Arial" w:cs="Arial"/>
          <w:b/>
          <w:bCs/>
          <w:color w:val="444444"/>
          <w:sz w:val="24"/>
          <w:szCs w:val="24"/>
          <w:lang w:eastAsia="ru-RU"/>
        </w:rPr>
      </w:pPr>
      <w:r w:rsidRPr="001B362B">
        <w:rPr>
          <w:rFonts w:ascii="Arial" w:eastAsia="Times New Roman" w:hAnsi="Arial" w:cs="Arial"/>
          <w:b/>
          <w:bCs/>
          <w:color w:val="444444"/>
          <w:sz w:val="24"/>
          <w:szCs w:val="24"/>
          <w:lang w:eastAsia="ru-RU"/>
        </w:rPr>
        <w:t>     Статья 22. Ответственность за правонарушения в сфере защиты детей от информации, причиняющей вред их здоровью и (или) развитию</w:t>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lastRenderedPageBreak/>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r w:rsidRPr="001B362B">
        <w:rPr>
          <w:rFonts w:ascii="Arial" w:eastAsia="Times New Roman" w:hAnsi="Arial" w:cs="Arial"/>
          <w:color w:val="444444"/>
          <w:sz w:val="24"/>
          <w:szCs w:val="24"/>
          <w:lang w:eastAsia="ru-RU"/>
        </w:rPr>
        <w:br/>
      </w:r>
    </w:p>
    <w:p w:rsidR="001B362B" w:rsidRPr="001B362B" w:rsidRDefault="001B362B" w:rsidP="001B362B">
      <w:pPr>
        <w:spacing w:after="240" w:line="240" w:lineRule="auto"/>
        <w:jc w:val="center"/>
        <w:textAlignment w:val="baseline"/>
        <w:outlineLvl w:val="2"/>
        <w:rPr>
          <w:rFonts w:ascii="Arial" w:eastAsia="Times New Roman" w:hAnsi="Arial" w:cs="Arial"/>
          <w:b/>
          <w:bCs/>
          <w:color w:val="444444"/>
          <w:sz w:val="24"/>
          <w:szCs w:val="24"/>
          <w:lang w:eastAsia="ru-RU"/>
        </w:rPr>
      </w:pPr>
      <w:r w:rsidRPr="001B362B">
        <w:rPr>
          <w:rFonts w:ascii="Arial" w:eastAsia="Times New Roman" w:hAnsi="Arial" w:cs="Arial"/>
          <w:b/>
          <w:bCs/>
          <w:color w:val="444444"/>
          <w:sz w:val="24"/>
          <w:szCs w:val="24"/>
          <w:lang w:eastAsia="ru-RU"/>
        </w:rPr>
        <w:t>Глава 7. Заключительные положения</w:t>
      </w:r>
    </w:p>
    <w:p w:rsidR="001B362B" w:rsidRPr="001B362B" w:rsidRDefault="001B362B" w:rsidP="001B362B">
      <w:pPr>
        <w:spacing w:after="0" w:line="240" w:lineRule="auto"/>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     </w:t>
      </w:r>
    </w:p>
    <w:p w:rsidR="001B362B" w:rsidRPr="001B362B" w:rsidRDefault="001B362B" w:rsidP="001B362B">
      <w:pPr>
        <w:spacing w:after="240" w:line="240" w:lineRule="auto"/>
        <w:jc w:val="center"/>
        <w:textAlignment w:val="baseline"/>
        <w:outlineLvl w:val="3"/>
        <w:rPr>
          <w:rFonts w:ascii="Arial" w:eastAsia="Times New Roman" w:hAnsi="Arial" w:cs="Arial"/>
          <w:b/>
          <w:bCs/>
          <w:color w:val="444444"/>
          <w:sz w:val="24"/>
          <w:szCs w:val="24"/>
          <w:lang w:eastAsia="ru-RU"/>
        </w:rPr>
      </w:pPr>
      <w:r w:rsidRPr="001B362B">
        <w:rPr>
          <w:rFonts w:ascii="Arial" w:eastAsia="Times New Roman" w:hAnsi="Arial" w:cs="Arial"/>
          <w:b/>
          <w:bCs/>
          <w:color w:val="444444"/>
          <w:sz w:val="24"/>
          <w:szCs w:val="24"/>
          <w:lang w:eastAsia="ru-RU"/>
        </w:rPr>
        <w:t>Статья 23. Порядок вступления в силу настоящего Федерального закона</w:t>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1. Настоящий Федеральный закон вступает в силу с 1 сентября 2012 года.</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2. Положения </w:t>
      </w:r>
      <w:hyperlink r:id="rId64" w:anchor="7DU0KB" w:history="1">
        <w:r w:rsidRPr="001B362B">
          <w:rPr>
            <w:rFonts w:ascii="Arial" w:eastAsia="Times New Roman" w:hAnsi="Arial" w:cs="Arial"/>
            <w:color w:val="3451A0"/>
            <w:sz w:val="24"/>
            <w:szCs w:val="24"/>
            <w:u w:val="single"/>
            <w:lang w:eastAsia="ru-RU"/>
          </w:rPr>
          <w:t>части 1 статьи 12 настоящего Федерального закона</w:t>
        </w:r>
      </w:hyperlink>
      <w:r w:rsidRPr="001B362B">
        <w:rPr>
          <w:rFonts w:ascii="Arial" w:eastAsia="Times New Roman" w:hAnsi="Arial" w:cs="Arial"/>
          <w:color w:val="444444"/>
          <w:sz w:val="24"/>
          <w:szCs w:val="24"/>
          <w:lang w:eastAsia="ru-RU"/>
        </w:rPr>
        <w:t> не распространяются на печатную продукцию, выпущенную в оборот до дня вступления в силу настоящего Федерального закона.</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3. Положения </w:t>
      </w:r>
      <w:hyperlink r:id="rId65" w:anchor="7DU0KB" w:history="1">
        <w:r w:rsidRPr="001B362B">
          <w:rPr>
            <w:rFonts w:ascii="Arial" w:eastAsia="Times New Roman" w:hAnsi="Arial" w:cs="Arial"/>
            <w:color w:val="3451A0"/>
            <w:sz w:val="24"/>
            <w:szCs w:val="24"/>
            <w:u w:val="single"/>
            <w:lang w:eastAsia="ru-RU"/>
          </w:rPr>
          <w:t>части 1 статьи 12 настоящего Федерального закона</w:t>
        </w:r>
      </w:hyperlink>
      <w:r w:rsidRPr="001B362B">
        <w:rPr>
          <w:rFonts w:ascii="Arial" w:eastAsia="Times New Roman" w:hAnsi="Arial" w:cs="Arial"/>
          <w:color w:val="444444"/>
          <w:sz w:val="24"/>
          <w:szCs w:val="24"/>
          <w:lang w:eastAsia="ru-RU"/>
        </w:rPr>
        <w:t> не распространяются на поступившую в фонды общедоступных библиотек до дня вступления в силу настоящего Федерального закона информационную продукцию.</w:t>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(Часть дополнительно включена </w:t>
      </w:r>
      <w:hyperlink r:id="rId66" w:anchor="7DO0KD" w:history="1">
        <w:r w:rsidRPr="001B362B">
          <w:rPr>
            <w:rFonts w:ascii="Arial" w:eastAsia="Times New Roman" w:hAnsi="Arial" w:cs="Arial"/>
            <w:color w:val="3451A0"/>
            <w:sz w:val="24"/>
            <w:szCs w:val="24"/>
            <w:u w:val="single"/>
            <w:lang w:eastAsia="ru-RU"/>
          </w:rPr>
          <w:t>Федеральным законом от 1 мая 2019 года N 93-ФЗ</w:t>
        </w:r>
      </w:hyperlink>
      <w:r w:rsidRPr="001B362B">
        <w:rPr>
          <w:rFonts w:ascii="Arial" w:eastAsia="Times New Roman" w:hAnsi="Arial" w:cs="Arial"/>
          <w:color w:val="444444"/>
          <w:sz w:val="24"/>
          <w:szCs w:val="24"/>
          <w:lang w:eastAsia="ru-RU"/>
        </w:rPr>
        <w:t>)</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____________________________________________________________________</w:t>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Действие положений части 3 настоящей статьи распространяется на правоотношения, возникшие с 1 сентября 2012 года, - см. </w:t>
      </w:r>
      <w:hyperlink r:id="rId67" w:anchor="7DM0KB" w:history="1">
        <w:r w:rsidRPr="001B362B">
          <w:rPr>
            <w:rFonts w:ascii="Arial" w:eastAsia="Times New Roman" w:hAnsi="Arial" w:cs="Arial"/>
            <w:color w:val="3451A0"/>
            <w:sz w:val="24"/>
            <w:szCs w:val="24"/>
            <w:u w:val="single"/>
            <w:lang w:eastAsia="ru-RU"/>
          </w:rPr>
          <w:t>пункт 4 статьи 4 Федерального закона от 1 мая 2019 года N 93-ФЗ</w:t>
        </w:r>
      </w:hyperlink>
      <w:r w:rsidRPr="001B362B">
        <w:rPr>
          <w:rFonts w:ascii="Arial" w:eastAsia="Times New Roman" w:hAnsi="Arial" w:cs="Arial"/>
          <w:color w:val="444444"/>
          <w:sz w:val="24"/>
          <w:szCs w:val="24"/>
          <w:lang w:eastAsia="ru-RU"/>
        </w:rPr>
        <w:t>.</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____________________________________________________________________</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ind w:firstLine="480"/>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jc w:val="right"/>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Президент</w:t>
      </w:r>
      <w:r w:rsidRPr="001B362B">
        <w:rPr>
          <w:rFonts w:ascii="Arial" w:eastAsia="Times New Roman" w:hAnsi="Arial" w:cs="Arial"/>
          <w:color w:val="444444"/>
          <w:sz w:val="24"/>
          <w:szCs w:val="24"/>
          <w:lang w:eastAsia="ru-RU"/>
        </w:rPr>
        <w:br/>
        <w:t>Российской Федерации</w:t>
      </w:r>
      <w:r w:rsidRPr="001B362B">
        <w:rPr>
          <w:rFonts w:ascii="Arial" w:eastAsia="Times New Roman" w:hAnsi="Arial" w:cs="Arial"/>
          <w:color w:val="444444"/>
          <w:sz w:val="24"/>
          <w:szCs w:val="24"/>
          <w:lang w:eastAsia="ru-RU"/>
        </w:rPr>
        <w:br/>
      </w:r>
      <w:proofErr w:type="spellStart"/>
      <w:r w:rsidRPr="001B362B">
        <w:rPr>
          <w:rFonts w:ascii="Arial" w:eastAsia="Times New Roman" w:hAnsi="Arial" w:cs="Arial"/>
          <w:color w:val="444444"/>
          <w:sz w:val="24"/>
          <w:szCs w:val="24"/>
          <w:lang w:eastAsia="ru-RU"/>
        </w:rPr>
        <w:t>Д.Медведев</w:t>
      </w:r>
      <w:proofErr w:type="spellEnd"/>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Москва, Кремль</w:t>
      </w:r>
    </w:p>
    <w:p w:rsidR="001B362B" w:rsidRPr="001B362B" w:rsidRDefault="001B362B" w:rsidP="001B362B">
      <w:pPr>
        <w:spacing w:after="0" w:line="240" w:lineRule="auto"/>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29 декабря 2010 года</w:t>
      </w:r>
    </w:p>
    <w:p w:rsidR="001B362B" w:rsidRPr="001B362B" w:rsidRDefault="001B362B" w:rsidP="001B362B">
      <w:pPr>
        <w:spacing w:after="0" w:line="240" w:lineRule="auto"/>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t>N 436-ФЗ</w:t>
      </w:r>
      <w:r w:rsidRPr="001B362B">
        <w:rPr>
          <w:rFonts w:ascii="Arial" w:eastAsia="Times New Roman" w:hAnsi="Arial" w:cs="Arial"/>
          <w:color w:val="444444"/>
          <w:sz w:val="24"/>
          <w:szCs w:val="24"/>
          <w:lang w:eastAsia="ru-RU"/>
        </w:rPr>
        <w:br/>
      </w:r>
    </w:p>
    <w:p w:rsidR="001B362B" w:rsidRPr="001B362B" w:rsidRDefault="001B362B" w:rsidP="001B362B">
      <w:pPr>
        <w:spacing w:after="0" w:line="240" w:lineRule="auto"/>
        <w:textAlignment w:val="baseline"/>
        <w:rPr>
          <w:rFonts w:ascii="Arial" w:eastAsia="Times New Roman" w:hAnsi="Arial" w:cs="Arial"/>
          <w:color w:val="444444"/>
          <w:sz w:val="24"/>
          <w:szCs w:val="24"/>
          <w:lang w:eastAsia="ru-RU"/>
        </w:rPr>
      </w:pPr>
      <w:r w:rsidRPr="001B362B">
        <w:rPr>
          <w:rFonts w:ascii="Arial" w:eastAsia="Times New Roman" w:hAnsi="Arial" w:cs="Arial"/>
          <w:color w:val="444444"/>
          <w:sz w:val="24"/>
          <w:szCs w:val="24"/>
          <w:lang w:eastAsia="ru-RU"/>
        </w:rPr>
        <w:br/>
      </w:r>
      <w:r w:rsidRPr="001B362B">
        <w:rPr>
          <w:rFonts w:ascii="Arial" w:eastAsia="Times New Roman" w:hAnsi="Arial" w:cs="Arial"/>
          <w:color w:val="444444"/>
          <w:sz w:val="24"/>
          <w:szCs w:val="24"/>
          <w:lang w:eastAsia="ru-RU"/>
        </w:rPr>
        <w:br/>
      </w:r>
      <w:r w:rsidRPr="001B362B">
        <w:rPr>
          <w:rFonts w:ascii="Arial" w:eastAsia="Times New Roman" w:hAnsi="Arial" w:cs="Arial"/>
          <w:color w:val="444444"/>
          <w:sz w:val="24"/>
          <w:szCs w:val="24"/>
          <w:lang w:eastAsia="ru-RU"/>
        </w:rPr>
        <w:br/>
        <w:t>Редакция документа с учетом</w:t>
      </w:r>
      <w:r w:rsidRPr="001B362B">
        <w:rPr>
          <w:rFonts w:ascii="Arial" w:eastAsia="Times New Roman" w:hAnsi="Arial" w:cs="Arial"/>
          <w:color w:val="444444"/>
          <w:sz w:val="24"/>
          <w:szCs w:val="24"/>
          <w:lang w:eastAsia="ru-RU"/>
        </w:rPr>
        <w:br/>
        <w:t>изменений и дополнений подготовлена</w:t>
      </w:r>
      <w:r w:rsidRPr="001B362B">
        <w:rPr>
          <w:rFonts w:ascii="Arial" w:eastAsia="Times New Roman" w:hAnsi="Arial" w:cs="Arial"/>
          <w:color w:val="444444"/>
          <w:sz w:val="24"/>
          <w:szCs w:val="24"/>
          <w:lang w:eastAsia="ru-RU"/>
        </w:rPr>
        <w:br/>
        <w:t>АО "Кодекс"</w:t>
      </w:r>
    </w:p>
    <w:p w:rsidR="00686340" w:rsidRDefault="00686340"/>
    <w:sectPr w:rsidR="006863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F85"/>
    <w:rsid w:val="001B362B"/>
    <w:rsid w:val="00332F85"/>
    <w:rsid w:val="00686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38E7AE-7D0D-49C3-830D-BCC88DC77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B362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B362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B362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B362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B362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B362B"/>
    <w:rPr>
      <w:rFonts w:ascii="Times New Roman" w:eastAsia="Times New Roman" w:hAnsi="Times New Roman" w:cs="Times New Roman"/>
      <w:b/>
      <w:bCs/>
      <w:sz w:val="24"/>
      <w:szCs w:val="24"/>
      <w:lang w:eastAsia="ru-RU"/>
    </w:rPr>
  </w:style>
  <w:style w:type="paragraph" w:customStyle="1" w:styleId="formattext">
    <w:name w:val="formattext"/>
    <w:basedOn w:val="a"/>
    <w:rsid w:val="001B36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1B36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B36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764454">
      <w:bodyDiv w:val="1"/>
      <w:marLeft w:val="0"/>
      <w:marRight w:val="0"/>
      <w:marTop w:val="0"/>
      <w:marBottom w:val="0"/>
      <w:divBdr>
        <w:top w:val="none" w:sz="0" w:space="0" w:color="auto"/>
        <w:left w:val="none" w:sz="0" w:space="0" w:color="auto"/>
        <w:bottom w:val="none" w:sz="0" w:space="0" w:color="auto"/>
        <w:right w:val="none" w:sz="0" w:space="0" w:color="auto"/>
      </w:divBdr>
      <w:divsChild>
        <w:div w:id="1101488577">
          <w:marLeft w:val="0"/>
          <w:marRight w:val="0"/>
          <w:marTop w:val="0"/>
          <w:marBottom w:val="0"/>
          <w:divBdr>
            <w:top w:val="none" w:sz="0" w:space="0" w:color="auto"/>
            <w:left w:val="none" w:sz="0" w:space="0" w:color="auto"/>
            <w:bottom w:val="none" w:sz="0" w:space="0" w:color="auto"/>
            <w:right w:val="none" w:sz="0" w:space="0" w:color="auto"/>
          </w:divBdr>
          <w:divsChild>
            <w:div w:id="385639463">
              <w:marLeft w:val="0"/>
              <w:marRight w:val="0"/>
              <w:marTop w:val="0"/>
              <w:marBottom w:val="0"/>
              <w:divBdr>
                <w:top w:val="none" w:sz="0" w:space="0" w:color="auto"/>
                <w:left w:val="none" w:sz="0" w:space="0" w:color="auto"/>
                <w:bottom w:val="none" w:sz="0" w:space="0" w:color="auto"/>
                <w:right w:val="none" w:sz="0" w:space="0" w:color="auto"/>
              </w:divBdr>
              <w:divsChild>
                <w:div w:id="2079863428">
                  <w:marLeft w:val="0"/>
                  <w:marRight w:val="0"/>
                  <w:marTop w:val="0"/>
                  <w:marBottom w:val="0"/>
                  <w:divBdr>
                    <w:top w:val="none" w:sz="0" w:space="0" w:color="auto"/>
                    <w:left w:val="none" w:sz="0" w:space="0" w:color="auto"/>
                    <w:bottom w:val="none" w:sz="0" w:space="0" w:color="auto"/>
                    <w:right w:val="none" w:sz="0" w:space="0" w:color="auto"/>
                  </w:divBdr>
                  <w:divsChild>
                    <w:div w:id="1232430254">
                      <w:marLeft w:val="0"/>
                      <w:marRight w:val="0"/>
                      <w:marTop w:val="300"/>
                      <w:marBottom w:val="300"/>
                      <w:divBdr>
                        <w:top w:val="none" w:sz="0" w:space="0" w:color="auto"/>
                        <w:left w:val="none" w:sz="0" w:space="0" w:color="auto"/>
                        <w:bottom w:val="none" w:sz="0" w:space="0" w:color="auto"/>
                        <w:right w:val="none" w:sz="0" w:space="0" w:color="auto"/>
                      </w:divBdr>
                      <w:divsChild>
                        <w:div w:id="1719090932">
                          <w:marLeft w:val="0"/>
                          <w:marRight w:val="0"/>
                          <w:marTop w:val="0"/>
                          <w:marBottom w:val="0"/>
                          <w:divBdr>
                            <w:top w:val="single" w:sz="6" w:space="8" w:color="EBEBEB"/>
                            <w:left w:val="none" w:sz="0" w:space="15" w:color="auto"/>
                            <w:bottom w:val="single" w:sz="6" w:space="8" w:color="EBEBEB"/>
                            <w:right w:val="none" w:sz="0" w:space="8" w:color="auto"/>
                          </w:divBdr>
                        </w:div>
                        <w:div w:id="11262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906569">
          <w:marLeft w:val="0"/>
          <w:marRight w:val="0"/>
          <w:marTop w:val="0"/>
          <w:marBottom w:val="0"/>
          <w:divBdr>
            <w:top w:val="none" w:sz="0" w:space="0" w:color="auto"/>
            <w:left w:val="none" w:sz="0" w:space="0" w:color="auto"/>
            <w:bottom w:val="none" w:sz="0" w:space="0" w:color="auto"/>
            <w:right w:val="none" w:sz="0" w:space="0" w:color="auto"/>
          </w:divBdr>
          <w:divsChild>
            <w:div w:id="182982558">
              <w:marLeft w:val="0"/>
              <w:marRight w:val="0"/>
              <w:marTop w:val="0"/>
              <w:marBottom w:val="0"/>
              <w:divBdr>
                <w:top w:val="none" w:sz="0" w:space="0" w:color="auto"/>
                <w:left w:val="none" w:sz="0" w:space="0" w:color="auto"/>
                <w:bottom w:val="none" w:sz="0" w:space="0" w:color="auto"/>
                <w:right w:val="none" w:sz="0" w:space="0" w:color="auto"/>
              </w:divBdr>
              <w:divsChild>
                <w:div w:id="103411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9004937" TargetMode="External"/><Relationship Id="rId18" Type="http://schemas.openxmlformats.org/officeDocument/2006/relationships/hyperlink" Target="https://docs.cntd.ru/document/603816816" TargetMode="External"/><Relationship Id="rId26" Type="http://schemas.openxmlformats.org/officeDocument/2006/relationships/hyperlink" Target="https://docs.cntd.ru/document/902254151" TargetMode="External"/><Relationship Id="rId39" Type="http://schemas.openxmlformats.org/officeDocument/2006/relationships/hyperlink" Target="https://docs.cntd.ru/document/499011856" TargetMode="External"/><Relationship Id="rId21" Type="http://schemas.openxmlformats.org/officeDocument/2006/relationships/hyperlink" Target="https://docs.cntd.ru/document/607124335" TargetMode="External"/><Relationship Id="rId34" Type="http://schemas.openxmlformats.org/officeDocument/2006/relationships/hyperlink" Target="https://docs.cntd.ru/document/1300131650" TargetMode="External"/><Relationship Id="rId42" Type="http://schemas.openxmlformats.org/officeDocument/2006/relationships/hyperlink" Target="https://docs.cntd.ru/document/542654477" TargetMode="External"/><Relationship Id="rId47" Type="http://schemas.openxmlformats.org/officeDocument/2006/relationships/hyperlink" Target="https://docs.cntd.ru/document/902360645" TargetMode="External"/><Relationship Id="rId50" Type="http://schemas.openxmlformats.org/officeDocument/2006/relationships/hyperlink" Target="https://docs.cntd.ru/document/902360316" TargetMode="External"/><Relationship Id="rId55" Type="http://schemas.openxmlformats.org/officeDocument/2006/relationships/hyperlink" Target="https://docs.cntd.ru/document/603816816" TargetMode="External"/><Relationship Id="rId63" Type="http://schemas.openxmlformats.org/officeDocument/2006/relationships/hyperlink" Target="https://docs.cntd.ru/document/902360645" TargetMode="External"/><Relationship Id="rId68" Type="http://schemas.openxmlformats.org/officeDocument/2006/relationships/fontTable" Target="fontTable.xml"/><Relationship Id="rId7" Type="http://schemas.openxmlformats.org/officeDocument/2006/relationships/hyperlink" Target="https://docs.cntd.ru/document/1300428275" TargetMode="External"/><Relationship Id="rId2" Type="http://schemas.openxmlformats.org/officeDocument/2006/relationships/settings" Target="settings.xml"/><Relationship Id="rId16" Type="http://schemas.openxmlformats.org/officeDocument/2006/relationships/hyperlink" Target="https://docs.cntd.ru/document/902360316" TargetMode="External"/><Relationship Id="rId29" Type="http://schemas.openxmlformats.org/officeDocument/2006/relationships/hyperlink" Target="https://docs.cntd.ru/document/420284384" TargetMode="External"/><Relationship Id="rId1" Type="http://schemas.openxmlformats.org/officeDocument/2006/relationships/styles" Target="styles.xml"/><Relationship Id="rId6" Type="http://schemas.openxmlformats.org/officeDocument/2006/relationships/hyperlink" Target="https://docs.cntd.ru/document/1300428275" TargetMode="External"/><Relationship Id="rId11" Type="http://schemas.openxmlformats.org/officeDocument/2006/relationships/hyperlink" Target="https://docs.cntd.ru/document/902360316" TargetMode="External"/><Relationship Id="rId24" Type="http://schemas.openxmlformats.org/officeDocument/2006/relationships/hyperlink" Target="https://docs.cntd.ru/document/902254151" TargetMode="External"/><Relationship Id="rId32" Type="http://schemas.openxmlformats.org/officeDocument/2006/relationships/hyperlink" Target="https://docs.cntd.ru/document/554424612" TargetMode="External"/><Relationship Id="rId37" Type="http://schemas.openxmlformats.org/officeDocument/2006/relationships/hyperlink" Target="https://docs.cntd.ru/document/1300131650" TargetMode="External"/><Relationship Id="rId40" Type="http://schemas.openxmlformats.org/officeDocument/2006/relationships/hyperlink" Target="https://docs.cntd.ru/document/1300131646" TargetMode="External"/><Relationship Id="rId45" Type="http://schemas.openxmlformats.org/officeDocument/2006/relationships/hyperlink" Target="https://docs.cntd.ru/document/902360645" TargetMode="External"/><Relationship Id="rId53" Type="http://schemas.openxmlformats.org/officeDocument/2006/relationships/hyperlink" Target="https://docs.cntd.ru/document/902360316" TargetMode="External"/><Relationship Id="rId58" Type="http://schemas.openxmlformats.org/officeDocument/2006/relationships/hyperlink" Target="https://docs.cntd.ru/document/565415215" TargetMode="External"/><Relationship Id="rId66" Type="http://schemas.openxmlformats.org/officeDocument/2006/relationships/hyperlink" Target="https://docs.cntd.ru/document/554424612" TargetMode="External"/><Relationship Id="rId5" Type="http://schemas.openxmlformats.org/officeDocument/2006/relationships/hyperlink" Target="https://docs.cntd.ru/document/901990051" TargetMode="External"/><Relationship Id="rId15" Type="http://schemas.openxmlformats.org/officeDocument/2006/relationships/hyperlink" Target="https://docs.cntd.ru/document/542693318" TargetMode="External"/><Relationship Id="rId23" Type="http://schemas.openxmlformats.org/officeDocument/2006/relationships/hyperlink" Target="https://docs.cntd.ru/document/902254151" TargetMode="External"/><Relationship Id="rId28" Type="http://schemas.openxmlformats.org/officeDocument/2006/relationships/hyperlink" Target="https://docs.cntd.ru/document/542638432" TargetMode="External"/><Relationship Id="rId36" Type="http://schemas.openxmlformats.org/officeDocument/2006/relationships/hyperlink" Target="https://docs.cntd.ru/document/1300131650" TargetMode="External"/><Relationship Id="rId49" Type="http://schemas.openxmlformats.org/officeDocument/2006/relationships/hyperlink" Target="https://docs.cntd.ru/document/902360645" TargetMode="External"/><Relationship Id="rId57" Type="http://schemas.openxmlformats.org/officeDocument/2006/relationships/hyperlink" Target="https://docs.cntd.ru/document/565415215" TargetMode="External"/><Relationship Id="rId61" Type="http://schemas.openxmlformats.org/officeDocument/2006/relationships/hyperlink" Target="https://docs.cntd.ru/document/542692760" TargetMode="External"/><Relationship Id="rId10" Type="http://schemas.openxmlformats.org/officeDocument/2006/relationships/hyperlink" Target="https://docs.cntd.ru/document/902360645" TargetMode="External"/><Relationship Id="rId19" Type="http://schemas.openxmlformats.org/officeDocument/2006/relationships/hyperlink" Target="https://docs.cntd.ru/document/542692760" TargetMode="External"/><Relationship Id="rId31" Type="http://schemas.openxmlformats.org/officeDocument/2006/relationships/hyperlink" Target="https://docs.cntd.ru/document/542671814" TargetMode="External"/><Relationship Id="rId44" Type="http://schemas.openxmlformats.org/officeDocument/2006/relationships/hyperlink" Target="https://docs.cntd.ru/document/902360316" TargetMode="External"/><Relationship Id="rId52" Type="http://schemas.openxmlformats.org/officeDocument/2006/relationships/hyperlink" Target="https://docs.cntd.ru/document/902254151" TargetMode="External"/><Relationship Id="rId60" Type="http://schemas.openxmlformats.org/officeDocument/2006/relationships/hyperlink" Target="https://docs.cntd.ru/document/603816816" TargetMode="External"/><Relationship Id="rId65" Type="http://schemas.openxmlformats.org/officeDocument/2006/relationships/hyperlink" Target="https://docs.cntd.ru/document/902254151" TargetMode="External"/><Relationship Id="rId4" Type="http://schemas.openxmlformats.org/officeDocument/2006/relationships/image" Target="media/image1.png"/><Relationship Id="rId9" Type="http://schemas.openxmlformats.org/officeDocument/2006/relationships/hyperlink" Target="https://docs.cntd.ru/document/902360316" TargetMode="External"/><Relationship Id="rId14" Type="http://schemas.openxmlformats.org/officeDocument/2006/relationships/hyperlink" Target="https://docs.cntd.ru/document/607124335" TargetMode="External"/><Relationship Id="rId22" Type="http://schemas.openxmlformats.org/officeDocument/2006/relationships/hyperlink" Target="https://docs.cntd.ru/document/542693318" TargetMode="External"/><Relationship Id="rId27" Type="http://schemas.openxmlformats.org/officeDocument/2006/relationships/hyperlink" Target="https://docs.cntd.ru/document/551972397" TargetMode="External"/><Relationship Id="rId30" Type="http://schemas.openxmlformats.org/officeDocument/2006/relationships/hyperlink" Target="https://docs.cntd.ru/document/565416487" TargetMode="External"/><Relationship Id="rId35" Type="http://schemas.openxmlformats.org/officeDocument/2006/relationships/hyperlink" Target="https://docs.cntd.ru/document/578325829" TargetMode="External"/><Relationship Id="rId43" Type="http://schemas.openxmlformats.org/officeDocument/2006/relationships/hyperlink" Target="https://docs.cntd.ru/document/902254151" TargetMode="External"/><Relationship Id="rId48" Type="http://schemas.openxmlformats.org/officeDocument/2006/relationships/hyperlink" Target="https://docs.cntd.ru/document/902360316" TargetMode="External"/><Relationship Id="rId56" Type="http://schemas.openxmlformats.org/officeDocument/2006/relationships/hyperlink" Target="https://docs.cntd.ru/document/542692760" TargetMode="External"/><Relationship Id="rId64" Type="http://schemas.openxmlformats.org/officeDocument/2006/relationships/hyperlink" Target="https://docs.cntd.ru/document/902254151" TargetMode="External"/><Relationship Id="rId69" Type="http://schemas.openxmlformats.org/officeDocument/2006/relationships/theme" Target="theme/theme1.xml"/><Relationship Id="rId8" Type="http://schemas.openxmlformats.org/officeDocument/2006/relationships/hyperlink" Target="https://docs.cntd.ru/document/902254151" TargetMode="External"/><Relationship Id="rId51" Type="http://schemas.openxmlformats.org/officeDocument/2006/relationships/hyperlink" Target="https://docs.cntd.ru/document/902360316" TargetMode="External"/><Relationship Id="rId3" Type="http://schemas.openxmlformats.org/officeDocument/2006/relationships/webSettings" Target="webSettings.xml"/><Relationship Id="rId12" Type="http://schemas.openxmlformats.org/officeDocument/2006/relationships/hyperlink" Target="https://docs.cntd.ru/document/902360645" TargetMode="External"/><Relationship Id="rId17" Type="http://schemas.openxmlformats.org/officeDocument/2006/relationships/hyperlink" Target="https://docs.cntd.ru/document/420225758" TargetMode="External"/><Relationship Id="rId25" Type="http://schemas.openxmlformats.org/officeDocument/2006/relationships/hyperlink" Target="https://docs.cntd.ru/document/902254151" TargetMode="External"/><Relationship Id="rId33" Type="http://schemas.openxmlformats.org/officeDocument/2006/relationships/hyperlink" Target="https://docs.cntd.ru/document/499029194" TargetMode="External"/><Relationship Id="rId38" Type="http://schemas.openxmlformats.org/officeDocument/2006/relationships/hyperlink" Target="https://docs.cntd.ru/document/1300131650" TargetMode="External"/><Relationship Id="rId46" Type="http://schemas.openxmlformats.org/officeDocument/2006/relationships/hyperlink" Target="https://docs.cntd.ru/document/902360316" TargetMode="External"/><Relationship Id="rId59" Type="http://schemas.openxmlformats.org/officeDocument/2006/relationships/hyperlink" Target="https://docs.cntd.ru/document/902254151" TargetMode="External"/><Relationship Id="rId67" Type="http://schemas.openxmlformats.org/officeDocument/2006/relationships/hyperlink" Target="https://docs.cntd.ru/document/554424612" TargetMode="External"/><Relationship Id="rId20" Type="http://schemas.openxmlformats.org/officeDocument/2006/relationships/hyperlink" Target="https://docs.cntd.ru/document/554424612" TargetMode="External"/><Relationship Id="rId41" Type="http://schemas.openxmlformats.org/officeDocument/2006/relationships/hyperlink" Target="https://docs.cntd.ru/document/554424612" TargetMode="External"/><Relationship Id="rId54" Type="http://schemas.openxmlformats.org/officeDocument/2006/relationships/hyperlink" Target="https://docs.cntd.ru/document/420225758" TargetMode="External"/><Relationship Id="rId62" Type="http://schemas.openxmlformats.org/officeDocument/2006/relationships/hyperlink" Target="https://docs.cntd.ru/document/9023603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4356</Words>
  <Characters>24830</Characters>
  <Application>Microsoft Office Word</Application>
  <DocSecurity>0</DocSecurity>
  <Lines>206</Lines>
  <Paragraphs>58</Paragraphs>
  <ScaleCrop>false</ScaleCrop>
  <Company/>
  <LinksUpToDate>false</LinksUpToDate>
  <CharactersWithSpaces>29128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2023-04-01T15:40:00Z</dcterms:created>
  <dcterms:modified xsi:type="dcterms:W3CDTF">2023-04-01T15:40:00Z</dcterms:modified>
</cp:coreProperties>
</file>